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4FBAA" w14:textId="77777777" w:rsidR="003E7CD4" w:rsidRPr="0033381C" w:rsidRDefault="006F0DDC" w:rsidP="0033381C">
      <w:pPr>
        <w:pStyle w:val="Title"/>
        <w:spacing w:line="240" w:lineRule="auto"/>
        <w:rPr>
          <w:rFonts w:ascii="Calibri" w:hAnsi="Calibri" w:cs="Calibri"/>
          <w:sz w:val="40"/>
        </w:rPr>
      </w:pPr>
      <w:sdt>
        <w:sdtPr>
          <w:rPr>
            <w:rFonts w:ascii="Calibri" w:hAnsi="Calibri" w:cs="Calibri"/>
            <w:sz w:val="40"/>
          </w:rPr>
          <w:alias w:val="Title"/>
          <w:tag w:val="Title"/>
          <w:id w:val="-1027490997"/>
          <w:placeholder>
            <w:docPart w:val="B16F0968990D4BC08A5B02C2B151CFE0"/>
          </w:placeholder>
          <w15:color w:val="FF0000"/>
        </w:sdtPr>
        <w:sdtEndPr/>
        <w:sdtContent>
          <w:r w:rsidR="00CE5C10" w:rsidRPr="0033381C">
            <w:rPr>
              <w:rFonts w:ascii="Calibri" w:hAnsi="Calibri" w:cs="Calibri"/>
              <w:sz w:val="40"/>
            </w:rPr>
            <w:t>Regional Tourism Accommodation Support Program Guidelines</w:t>
          </w:r>
        </w:sdtContent>
      </w:sdt>
    </w:p>
    <w:p w14:paraId="37676B98" w14:textId="77777777" w:rsidR="00197206" w:rsidRPr="0033381C" w:rsidRDefault="00197206" w:rsidP="0033381C">
      <w:pPr>
        <w:pStyle w:val="Subtitle"/>
        <w:rPr>
          <w:rFonts w:ascii="Calibri" w:hAnsi="Calibri" w:cs="Calibri"/>
          <w:sz w:val="22"/>
          <w:szCs w:val="22"/>
        </w:rPr>
      </w:pPr>
    </w:p>
    <w:p w14:paraId="24D12257" w14:textId="1F02C1AE" w:rsidR="00CE5C10" w:rsidRPr="0033381C" w:rsidRDefault="0033381C" w:rsidP="0033381C">
      <w:pPr>
        <w:pStyle w:val="TitleSpacing"/>
        <w:spacing w:after="120"/>
        <w:rPr>
          <w:rFonts w:ascii="Calibri" w:hAnsi="Calibri" w:cs="Calibri"/>
          <w:b/>
          <w:color w:val="auto"/>
          <w:sz w:val="26"/>
          <w:szCs w:val="26"/>
        </w:rPr>
      </w:pPr>
      <w:r w:rsidRPr="0033381C">
        <w:rPr>
          <w:rFonts w:ascii="Calibri" w:hAnsi="Calibri" w:cs="Calibri"/>
          <w:b/>
          <w:color w:val="auto"/>
          <w:sz w:val="26"/>
          <w:szCs w:val="26"/>
        </w:rPr>
        <w:br/>
      </w:r>
      <w:r w:rsidR="00CE5C10" w:rsidRPr="0033381C">
        <w:rPr>
          <w:rFonts w:ascii="Calibri" w:hAnsi="Calibri" w:cs="Calibri"/>
          <w:b/>
          <w:color w:val="auto"/>
          <w:sz w:val="26"/>
          <w:szCs w:val="26"/>
        </w:rPr>
        <w:t>Program Summary</w:t>
      </w:r>
    </w:p>
    <w:p w14:paraId="7676DC3D" w14:textId="53A41614" w:rsidR="00CE5C10" w:rsidRPr="000D2DB7" w:rsidRDefault="00CE5C10" w:rsidP="0033381C">
      <w:pPr>
        <w:pStyle w:val="TitleSpacing"/>
        <w:spacing w:after="120"/>
        <w:rPr>
          <w:rStyle w:val="normaltextrun"/>
          <w:rFonts w:ascii="Calibri" w:hAnsi="Calibri" w:cs="Calibri"/>
          <w:b/>
          <w:color w:val="auto"/>
          <w:sz w:val="22"/>
          <w:szCs w:val="22"/>
        </w:rPr>
      </w:pPr>
      <w:r w:rsidRPr="0033381C">
        <w:rPr>
          <w:rStyle w:val="normaltextrun"/>
          <w:rFonts w:ascii="Calibri" w:hAnsi="Calibri" w:cs="Calibri"/>
          <w:color w:val="auto"/>
          <w:sz w:val="22"/>
          <w:szCs w:val="22"/>
        </w:rPr>
        <w:t xml:space="preserve">The </w:t>
      </w:r>
      <w:r w:rsidRPr="0033381C">
        <w:rPr>
          <w:rFonts w:ascii="Calibri" w:hAnsi="Calibri" w:cs="Calibri"/>
          <w:color w:val="auto"/>
          <w:sz w:val="22"/>
          <w:szCs w:val="22"/>
        </w:rPr>
        <w:t xml:space="preserve">Victorian </w:t>
      </w:r>
      <w:r w:rsidRPr="000D2DB7">
        <w:rPr>
          <w:rFonts w:ascii="Calibri" w:hAnsi="Calibri" w:cs="Calibri"/>
          <w:color w:val="auto"/>
          <w:sz w:val="22"/>
          <w:szCs w:val="22"/>
        </w:rPr>
        <w:t xml:space="preserve">Government announced Stage 3 Stay at Home restrictions to help slow the spread of coronavirus (COVID-19) on </w:t>
      </w:r>
      <w:r w:rsidRPr="000D2DB7">
        <w:rPr>
          <w:rStyle w:val="normaltextrun"/>
          <w:rFonts w:ascii="Calibri" w:hAnsi="Calibri" w:cs="Calibri"/>
          <w:color w:val="auto"/>
          <w:sz w:val="22"/>
          <w:szCs w:val="22"/>
          <w:shd w:val="clear" w:color="auto" w:fill="FFFFFF"/>
        </w:rPr>
        <w:t>Tuesday 30 June and 4 July 2020,</w:t>
      </w:r>
      <w:r w:rsidRPr="000D2DB7">
        <w:rPr>
          <w:rStyle w:val="normaltextrun"/>
          <w:rFonts w:ascii="Calibri" w:hAnsi="Calibri" w:cs="Calibri"/>
          <w:color w:val="auto"/>
          <w:sz w:val="22"/>
          <w:szCs w:val="22"/>
        </w:rPr>
        <w:t xml:space="preserve"> for specific postcodes and then </w:t>
      </w:r>
      <w:proofErr w:type="gramStart"/>
      <w:r w:rsidRPr="000D2DB7">
        <w:rPr>
          <w:rStyle w:val="normaltextrun"/>
          <w:rFonts w:ascii="Calibri" w:hAnsi="Calibri" w:cs="Calibri"/>
          <w:color w:val="auto"/>
          <w:sz w:val="22"/>
          <w:szCs w:val="22"/>
        </w:rPr>
        <w:t>all of</w:t>
      </w:r>
      <w:proofErr w:type="gramEnd"/>
      <w:r w:rsidRPr="000D2DB7">
        <w:rPr>
          <w:rStyle w:val="normaltextrun"/>
          <w:rFonts w:ascii="Calibri" w:hAnsi="Calibri" w:cs="Calibri"/>
          <w:color w:val="auto"/>
          <w:sz w:val="22"/>
          <w:szCs w:val="22"/>
        </w:rPr>
        <w:t xml:space="preserve"> Greater Melbourne and Mitchell Shire on 7 July 2020.</w:t>
      </w:r>
      <w:r w:rsidRPr="000D2DB7">
        <w:rPr>
          <w:rStyle w:val="normaltextrun"/>
          <w:rFonts w:ascii="Calibri" w:hAnsi="Calibri" w:cs="Calibri"/>
          <w:color w:val="auto"/>
          <w:sz w:val="22"/>
          <w:szCs w:val="22"/>
          <w:shd w:val="clear" w:color="auto" w:fill="FFFFFF"/>
        </w:rPr>
        <w:t>  </w:t>
      </w:r>
      <w:r w:rsidRPr="000D2DB7">
        <w:rPr>
          <w:rStyle w:val="normaltextrun"/>
          <w:rFonts w:ascii="Calibri" w:hAnsi="Calibri" w:cs="Calibri"/>
          <w:color w:val="auto"/>
          <w:sz w:val="22"/>
          <w:szCs w:val="22"/>
        </w:rPr>
        <w:t xml:space="preserve">Further restrictions on interstate visitors through border closures were announced on 6 July 2020.   </w:t>
      </w:r>
      <w:r w:rsidR="00681EE2" w:rsidRPr="000D2DB7">
        <w:rPr>
          <w:rStyle w:val="normaltextrun"/>
          <w:rFonts w:ascii="Calibri" w:hAnsi="Calibri" w:cs="Calibri"/>
          <w:color w:val="auto"/>
          <w:sz w:val="22"/>
          <w:szCs w:val="22"/>
        </w:rPr>
        <w:t>The</w:t>
      </w:r>
      <w:r w:rsidR="008C15F9" w:rsidRPr="000D2DB7">
        <w:rPr>
          <w:rStyle w:val="normaltextrun"/>
          <w:rFonts w:ascii="Calibri" w:hAnsi="Calibri" w:cs="Calibri"/>
          <w:color w:val="auto"/>
          <w:sz w:val="22"/>
          <w:szCs w:val="22"/>
        </w:rPr>
        <w:t xml:space="preserve"> extension of the </w:t>
      </w:r>
      <w:r w:rsidR="005155F5" w:rsidRPr="000D2DB7">
        <w:rPr>
          <w:rStyle w:val="normaltextrun"/>
          <w:rFonts w:ascii="Calibri" w:hAnsi="Calibri" w:cs="Calibri"/>
          <w:color w:val="auto"/>
          <w:sz w:val="22"/>
          <w:szCs w:val="22"/>
        </w:rPr>
        <w:t xml:space="preserve">Stay at Home </w:t>
      </w:r>
      <w:r w:rsidR="008C15F9" w:rsidRPr="000D2DB7">
        <w:rPr>
          <w:rStyle w:val="normaltextrun"/>
          <w:rFonts w:ascii="Calibri" w:hAnsi="Calibri" w:cs="Calibri"/>
          <w:color w:val="auto"/>
          <w:sz w:val="22"/>
          <w:szCs w:val="22"/>
        </w:rPr>
        <w:t xml:space="preserve">restrictions to the rest of Victoria were </w:t>
      </w:r>
      <w:r w:rsidR="00742470" w:rsidRPr="000D2DB7">
        <w:rPr>
          <w:rStyle w:val="normaltextrun"/>
          <w:rFonts w:ascii="Calibri" w:hAnsi="Calibri" w:cs="Calibri"/>
          <w:color w:val="auto"/>
          <w:sz w:val="22"/>
          <w:szCs w:val="22"/>
        </w:rPr>
        <w:t>announced on 2 August 2020</w:t>
      </w:r>
      <w:r w:rsidR="00247F8A" w:rsidRPr="000D2DB7">
        <w:rPr>
          <w:rStyle w:val="normaltextrun"/>
          <w:rFonts w:ascii="Calibri" w:hAnsi="Calibri" w:cs="Calibri"/>
          <w:color w:val="auto"/>
          <w:sz w:val="22"/>
          <w:szCs w:val="22"/>
        </w:rPr>
        <w:t xml:space="preserve">. </w:t>
      </w:r>
      <w:r w:rsidRPr="000D2DB7">
        <w:rPr>
          <w:rStyle w:val="normaltextrun"/>
          <w:rFonts w:ascii="Calibri" w:hAnsi="Calibri" w:cs="Calibri"/>
          <w:color w:val="auto"/>
          <w:sz w:val="22"/>
          <w:szCs w:val="22"/>
        </w:rPr>
        <w:t xml:space="preserve">All these restrictions have resulted in a significant decline in bookings in tourism accommodation across Victoria. </w:t>
      </w:r>
      <w:r w:rsidRPr="000D2DB7">
        <w:rPr>
          <w:rStyle w:val="normaltextrun"/>
          <w:rFonts w:ascii="Calibri" w:hAnsi="Calibri" w:cs="Calibri"/>
          <w:color w:val="auto"/>
          <w:sz w:val="22"/>
          <w:szCs w:val="22"/>
          <w:shd w:val="clear" w:color="auto" w:fill="FFFFFF"/>
        </w:rPr>
        <w:t xml:space="preserve">To ensure </w:t>
      </w:r>
      <w:r w:rsidRPr="000D2DB7">
        <w:rPr>
          <w:rStyle w:val="normaltextrun"/>
          <w:rFonts w:ascii="Calibri" w:hAnsi="Calibri" w:cs="Calibri"/>
          <w:color w:val="auto"/>
          <w:sz w:val="22"/>
          <w:szCs w:val="22"/>
        </w:rPr>
        <w:t>V</w:t>
      </w:r>
      <w:r w:rsidRPr="000D2DB7">
        <w:rPr>
          <w:rStyle w:val="normaltextrun"/>
          <w:rFonts w:ascii="Calibri" w:hAnsi="Calibri" w:cs="Calibri"/>
          <w:color w:val="auto"/>
          <w:sz w:val="22"/>
          <w:szCs w:val="22"/>
          <w:shd w:val="clear" w:color="auto" w:fill="FFFFFF"/>
        </w:rPr>
        <w:t>ictorian</w:t>
      </w:r>
      <w:r w:rsidRPr="000D2DB7">
        <w:rPr>
          <w:rStyle w:val="normaltextrun"/>
          <w:rFonts w:ascii="Calibri" w:hAnsi="Calibri" w:cs="Calibri"/>
          <w:color w:val="auto"/>
          <w:sz w:val="22"/>
          <w:szCs w:val="22"/>
        </w:rPr>
        <w:t xml:space="preserve"> </w:t>
      </w:r>
      <w:r w:rsidRPr="000D2DB7">
        <w:rPr>
          <w:rStyle w:val="normaltextrun"/>
          <w:rFonts w:ascii="Calibri" w:hAnsi="Calibri" w:cs="Calibri"/>
          <w:color w:val="auto"/>
          <w:sz w:val="22"/>
          <w:szCs w:val="22"/>
          <w:shd w:val="clear" w:color="auto" w:fill="FFFFFF"/>
        </w:rPr>
        <w:t>tourism accommodation providers (Accommodation Providers) are not adversely impacted by these Stay at Home restrictions</w:t>
      </w:r>
      <w:r w:rsidRPr="000D2DB7">
        <w:rPr>
          <w:rStyle w:val="normaltextrun"/>
          <w:rFonts w:ascii="Calibri" w:hAnsi="Calibri" w:cs="Calibri"/>
          <w:color w:val="auto"/>
          <w:sz w:val="22"/>
          <w:szCs w:val="22"/>
        </w:rPr>
        <w:t xml:space="preserve"> and border closures,</w:t>
      </w:r>
      <w:r w:rsidRPr="000D2DB7">
        <w:rPr>
          <w:rStyle w:val="normaltextrun"/>
          <w:rFonts w:ascii="Calibri" w:hAnsi="Calibri" w:cs="Calibri"/>
          <w:color w:val="auto"/>
          <w:sz w:val="22"/>
          <w:szCs w:val="22"/>
          <w:shd w:val="clear" w:color="auto" w:fill="FFFFFF"/>
        </w:rPr>
        <w:t xml:space="preserve"> the Government has announced the Regional Tourism Accommodation Support Program (Program). </w:t>
      </w:r>
      <w:r w:rsidR="0033381C" w:rsidRPr="000D2DB7">
        <w:rPr>
          <w:rStyle w:val="normaltextrun"/>
          <w:rFonts w:ascii="Calibri" w:hAnsi="Calibri" w:cs="Calibri"/>
          <w:color w:val="auto"/>
          <w:sz w:val="22"/>
          <w:szCs w:val="22"/>
          <w:shd w:val="clear" w:color="auto" w:fill="FFFFFF"/>
        </w:rPr>
        <w:br/>
      </w:r>
    </w:p>
    <w:p w14:paraId="23BB0BD8" w14:textId="7E992D69" w:rsidR="00CE5C10" w:rsidRPr="000D2DB7" w:rsidRDefault="00CE5C10" w:rsidP="0033381C">
      <w:pPr>
        <w:pStyle w:val="TitleSpacing"/>
        <w:spacing w:after="120"/>
        <w:rPr>
          <w:rFonts w:ascii="Calibri" w:hAnsi="Calibri" w:cs="Calibri"/>
          <w:color w:val="auto"/>
          <w:sz w:val="22"/>
          <w:szCs w:val="22"/>
        </w:rPr>
      </w:pPr>
      <w:r w:rsidRPr="000D2DB7">
        <w:rPr>
          <w:rStyle w:val="normaltextrun"/>
          <w:rFonts w:ascii="Calibri" w:hAnsi="Calibri" w:cs="Calibri"/>
          <w:color w:val="auto"/>
          <w:sz w:val="22"/>
          <w:szCs w:val="22"/>
          <w:shd w:val="clear" w:color="auto" w:fill="FFFFFF"/>
        </w:rPr>
        <w:t>The Program supports</w:t>
      </w:r>
      <w:r w:rsidRPr="000D2DB7" w:rsidDel="00692D13">
        <w:rPr>
          <w:rStyle w:val="normaltextrun"/>
          <w:rFonts w:ascii="Calibri" w:hAnsi="Calibri" w:cs="Calibri"/>
          <w:color w:val="auto"/>
          <w:sz w:val="22"/>
          <w:szCs w:val="22"/>
          <w:shd w:val="clear" w:color="auto" w:fill="FFFFFF"/>
        </w:rPr>
        <w:t xml:space="preserve"> </w:t>
      </w:r>
      <w:r w:rsidRPr="000D2DB7">
        <w:rPr>
          <w:rFonts w:ascii="Calibri" w:hAnsi="Calibri" w:cs="Calibri"/>
          <w:color w:val="auto"/>
          <w:sz w:val="22"/>
          <w:szCs w:val="22"/>
        </w:rPr>
        <w:t>Accommodation Providers who are located in the 48 Regional and Rural Council areas, plus the Mornington Peninsula Shire Council, Frankston City Council, Yarra Ranges Shire, Nillumbik Shire Council, Cardinia Shire Council, Victoria’s six Alpine Resorts, French Island,</w:t>
      </w:r>
      <w:r w:rsidRPr="000D2DB7" w:rsidDel="00DD5AAC">
        <w:rPr>
          <w:rFonts w:ascii="Calibri" w:hAnsi="Calibri" w:cs="Calibri"/>
          <w:color w:val="auto"/>
          <w:sz w:val="22"/>
          <w:szCs w:val="22"/>
        </w:rPr>
        <w:t xml:space="preserve"> Lady Julia Percy Island </w:t>
      </w:r>
      <w:r w:rsidRPr="000D2DB7">
        <w:rPr>
          <w:rFonts w:ascii="Calibri" w:hAnsi="Calibri" w:cs="Calibri"/>
          <w:color w:val="auto"/>
          <w:sz w:val="22"/>
          <w:szCs w:val="22"/>
        </w:rPr>
        <w:t xml:space="preserve">and Gabo Island.  These Accommodation Providers will be eligible for a grant payment to cover cancelled bookings made by residents who are unable to travel due to </w:t>
      </w:r>
      <w:r w:rsidRPr="000D2DB7">
        <w:rPr>
          <w:rStyle w:val="normaltextrun"/>
          <w:rFonts w:ascii="Calibri" w:hAnsi="Calibri" w:cs="Calibri"/>
          <w:color w:val="auto"/>
          <w:sz w:val="22"/>
          <w:szCs w:val="22"/>
        </w:rPr>
        <w:t>restrictions</w:t>
      </w:r>
      <w:r w:rsidRPr="000D2DB7">
        <w:rPr>
          <w:rFonts w:ascii="Calibri" w:hAnsi="Calibri" w:cs="Calibri"/>
          <w:color w:val="auto"/>
          <w:sz w:val="22"/>
          <w:szCs w:val="22"/>
        </w:rPr>
        <w:t>.</w:t>
      </w:r>
      <w:r w:rsidR="0033381C" w:rsidRPr="000D2DB7">
        <w:rPr>
          <w:rFonts w:ascii="Calibri" w:hAnsi="Calibri" w:cs="Calibri"/>
          <w:color w:val="auto"/>
          <w:sz w:val="22"/>
          <w:szCs w:val="22"/>
        </w:rPr>
        <w:br/>
      </w:r>
    </w:p>
    <w:p w14:paraId="59C221F4" w14:textId="675E907D" w:rsidR="00CE5C10" w:rsidRPr="000D2DB7" w:rsidRDefault="00CE5C10" w:rsidP="0033381C">
      <w:pPr>
        <w:rPr>
          <w:rFonts w:ascii="Calibri" w:hAnsi="Calibri" w:cs="Calibri"/>
          <w:color w:val="auto"/>
          <w:sz w:val="22"/>
          <w:szCs w:val="22"/>
        </w:rPr>
      </w:pPr>
      <w:r w:rsidRPr="000D2DB7">
        <w:rPr>
          <w:rFonts w:ascii="Calibri" w:hAnsi="Calibri" w:cs="Calibri"/>
          <w:color w:val="auto"/>
          <w:sz w:val="22"/>
          <w:szCs w:val="22"/>
        </w:rPr>
        <w:t>Eligible Accommodation Providers can apply to the Program for funding of up to $225 (ex GST) per night to a maximum of $1</w:t>
      </w:r>
      <w:r w:rsidR="003377B1" w:rsidRPr="000D2DB7">
        <w:rPr>
          <w:rFonts w:ascii="Calibri" w:hAnsi="Calibri" w:cs="Calibri"/>
          <w:color w:val="auto"/>
          <w:sz w:val="22"/>
          <w:szCs w:val="22"/>
        </w:rPr>
        <w:t>,</w:t>
      </w:r>
      <w:r w:rsidRPr="000D2DB7">
        <w:rPr>
          <w:rFonts w:ascii="Calibri" w:hAnsi="Calibri" w:cs="Calibri"/>
          <w:color w:val="auto"/>
          <w:sz w:val="22"/>
          <w:szCs w:val="22"/>
        </w:rPr>
        <w:t xml:space="preserve">125 (ex GST) per bookable </w:t>
      </w:r>
      <w:r w:rsidR="00485753" w:rsidRPr="000D2DB7">
        <w:rPr>
          <w:rFonts w:ascii="Calibri" w:hAnsi="Calibri" w:cs="Calibri"/>
          <w:color w:val="auto"/>
          <w:sz w:val="22"/>
          <w:szCs w:val="22"/>
        </w:rPr>
        <w:t xml:space="preserve">accommodation </w:t>
      </w:r>
      <w:r w:rsidRPr="000D2DB7">
        <w:rPr>
          <w:rFonts w:ascii="Calibri" w:hAnsi="Calibri" w:cs="Calibri"/>
          <w:color w:val="auto"/>
          <w:sz w:val="22"/>
          <w:szCs w:val="22"/>
        </w:rPr>
        <w:t>offering</w:t>
      </w:r>
      <w:r w:rsidRPr="000D2DB7" w:rsidDel="00332042">
        <w:rPr>
          <w:rFonts w:ascii="Calibri" w:hAnsi="Calibri" w:cs="Calibri"/>
          <w:color w:val="auto"/>
          <w:sz w:val="22"/>
          <w:szCs w:val="22"/>
        </w:rPr>
        <w:t xml:space="preserve"> </w:t>
      </w:r>
      <w:r w:rsidRPr="000D2DB7">
        <w:rPr>
          <w:rFonts w:ascii="Calibri" w:hAnsi="Calibri" w:cs="Calibri"/>
          <w:color w:val="auto"/>
          <w:sz w:val="22"/>
          <w:szCs w:val="22"/>
        </w:rPr>
        <w:t>if</w:t>
      </w:r>
      <w:r w:rsidRPr="000D2DB7" w:rsidDel="0012185B">
        <w:rPr>
          <w:rFonts w:ascii="Calibri" w:hAnsi="Calibri" w:cs="Calibri"/>
          <w:color w:val="auto"/>
          <w:sz w:val="22"/>
          <w:szCs w:val="22"/>
        </w:rPr>
        <w:t xml:space="preserve"> </w:t>
      </w:r>
      <w:r w:rsidRPr="000D2DB7">
        <w:rPr>
          <w:rFonts w:ascii="Calibri" w:hAnsi="Calibri" w:cs="Calibri"/>
          <w:color w:val="auto"/>
          <w:sz w:val="22"/>
          <w:szCs w:val="22"/>
        </w:rPr>
        <w:t xml:space="preserve">they receive booking cancellations from residents who are subject to Stay at Home restrictions and border closures after these restrictions were announced (as detailed in Table 1), who had booked accommodation prior to the announcement of Stay at Home restrictions, and the Accommodation Provider has been unable to refill the cancelled booking during the period of </w:t>
      </w:r>
      <w:r w:rsidRPr="000D2DB7">
        <w:rPr>
          <w:rStyle w:val="normaltextrun"/>
          <w:rFonts w:ascii="Calibri" w:hAnsi="Calibri" w:cs="Calibri"/>
          <w:color w:val="auto"/>
          <w:sz w:val="22"/>
          <w:szCs w:val="22"/>
          <w:shd w:val="clear" w:color="auto" w:fill="FFFFFF"/>
        </w:rPr>
        <w:t xml:space="preserve">Stay at Home restrictions (i.e. 1 July to </w:t>
      </w:r>
      <w:r w:rsidR="005A55AF" w:rsidRPr="000D2DB7">
        <w:rPr>
          <w:rStyle w:val="normaltextrun"/>
          <w:rFonts w:ascii="Calibri" w:hAnsi="Calibri" w:cs="Calibri"/>
          <w:color w:val="auto"/>
          <w:sz w:val="22"/>
          <w:szCs w:val="22"/>
          <w:shd w:val="clear" w:color="auto" w:fill="FFFFFF"/>
        </w:rPr>
        <w:t>1</w:t>
      </w:r>
      <w:r w:rsidR="009C05FA" w:rsidRPr="000D2DB7">
        <w:rPr>
          <w:rStyle w:val="normaltextrun"/>
          <w:rFonts w:ascii="Calibri" w:hAnsi="Calibri" w:cs="Calibri"/>
          <w:color w:val="auto"/>
          <w:sz w:val="22"/>
          <w:szCs w:val="22"/>
          <w:shd w:val="clear" w:color="auto" w:fill="FFFFFF"/>
        </w:rPr>
        <w:t>3 September</w:t>
      </w:r>
      <w:r w:rsidRPr="000D2DB7">
        <w:rPr>
          <w:rStyle w:val="normaltextrun"/>
          <w:rFonts w:ascii="Calibri" w:hAnsi="Calibri" w:cs="Calibri"/>
          <w:color w:val="auto"/>
          <w:sz w:val="22"/>
          <w:szCs w:val="22"/>
          <w:shd w:val="clear" w:color="auto" w:fill="FFFFFF"/>
        </w:rPr>
        <w:t xml:space="preserve"> 2020)</w:t>
      </w:r>
      <w:r w:rsidRPr="000D2DB7">
        <w:rPr>
          <w:rFonts w:ascii="Calibri" w:hAnsi="Calibri" w:cs="Calibri"/>
          <w:color w:val="auto"/>
          <w:sz w:val="22"/>
          <w:szCs w:val="22"/>
        </w:rPr>
        <w:t xml:space="preserve">. </w:t>
      </w:r>
      <w:r w:rsidR="0033381C" w:rsidRPr="000D2DB7">
        <w:rPr>
          <w:rFonts w:ascii="Calibri" w:hAnsi="Calibri" w:cs="Calibri"/>
          <w:color w:val="auto"/>
          <w:sz w:val="22"/>
          <w:szCs w:val="22"/>
        </w:rPr>
        <w:t>For clarity, the $1</w:t>
      </w:r>
      <w:r w:rsidR="000F26F8" w:rsidRPr="000D2DB7">
        <w:rPr>
          <w:rFonts w:ascii="Calibri" w:hAnsi="Calibri" w:cs="Calibri"/>
          <w:color w:val="auto"/>
          <w:sz w:val="22"/>
          <w:szCs w:val="22"/>
        </w:rPr>
        <w:t>,</w:t>
      </w:r>
      <w:r w:rsidR="0033381C" w:rsidRPr="000D2DB7">
        <w:rPr>
          <w:rFonts w:ascii="Calibri" w:hAnsi="Calibri" w:cs="Calibri"/>
          <w:color w:val="auto"/>
          <w:sz w:val="22"/>
          <w:szCs w:val="22"/>
        </w:rPr>
        <w:t>125 cap applies for the full period per bookable offering regardless of how many times the bookable offering was booked or cancelled for that period.</w:t>
      </w:r>
    </w:p>
    <w:p w14:paraId="079D683C" w14:textId="0869E0B5" w:rsidR="00CE5C10" w:rsidRPr="000D2DB7" w:rsidRDefault="0033381C" w:rsidP="0033381C">
      <w:pPr>
        <w:rPr>
          <w:rFonts w:ascii="Calibri" w:hAnsi="Calibri" w:cs="Calibri"/>
          <w:color w:val="auto"/>
          <w:sz w:val="18"/>
          <w:szCs w:val="18"/>
        </w:rPr>
      </w:pPr>
      <w:r w:rsidRPr="000D2DB7">
        <w:rPr>
          <w:rFonts w:ascii="Calibri" w:hAnsi="Calibri" w:cs="Calibri"/>
          <w:color w:val="auto"/>
          <w:sz w:val="22"/>
          <w:szCs w:val="22"/>
        </w:rPr>
        <w:br/>
      </w:r>
      <w:r w:rsidR="00CE5C10" w:rsidRPr="000D2DB7">
        <w:rPr>
          <w:rFonts w:ascii="Calibri" w:hAnsi="Calibri" w:cs="Calibri"/>
          <w:color w:val="auto"/>
          <w:sz w:val="18"/>
          <w:szCs w:val="18"/>
        </w:rPr>
        <w:t xml:space="preserve">In these Guidelines: </w:t>
      </w:r>
    </w:p>
    <w:p w14:paraId="3CB46A10" w14:textId="77777777" w:rsidR="00CE5C10" w:rsidRPr="000D2DB7" w:rsidRDefault="00CE5C10" w:rsidP="0033381C">
      <w:pPr>
        <w:rPr>
          <w:rFonts w:ascii="Calibri" w:hAnsi="Calibri" w:cs="Calibri"/>
          <w:color w:val="auto"/>
          <w:sz w:val="18"/>
          <w:szCs w:val="18"/>
        </w:rPr>
      </w:pPr>
      <w:r w:rsidRPr="000D2DB7">
        <w:rPr>
          <w:rFonts w:ascii="Calibri" w:hAnsi="Calibri" w:cs="Calibri"/>
          <w:color w:val="auto"/>
          <w:sz w:val="18"/>
          <w:szCs w:val="18"/>
        </w:rPr>
        <w:t>‘booking’ and ‘booked’ means a concluded agreement with the Accommodation Provider for the future supply of accommodation services, and ‘booking amount’ is the price of the bookable offering under the booking.</w:t>
      </w:r>
    </w:p>
    <w:p w14:paraId="7055BE5A" w14:textId="6B52D375" w:rsidR="00CE5C10" w:rsidRPr="000D2DB7" w:rsidRDefault="00CE5C10" w:rsidP="0033381C">
      <w:pPr>
        <w:rPr>
          <w:rFonts w:ascii="Calibri" w:hAnsi="Calibri" w:cs="Calibri"/>
          <w:color w:val="auto"/>
          <w:sz w:val="18"/>
          <w:szCs w:val="18"/>
        </w:rPr>
      </w:pPr>
      <w:r w:rsidRPr="000D2DB7">
        <w:rPr>
          <w:rFonts w:ascii="Calibri" w:hAnsi="Calibri" w:cs="Calibri"/>
          <w:color w:val="auto"/>
          <w:sz w:val="18"/>
          <w:szCs w:val="18"/>
        </w:rPr>
        <w:t>‘bookable offering’ is a room or other accommodation available to the public in a single booking</w:t>
      </w:r>
      <w:r w:rsidR="0033381C" w:rsidRPr="000D2DB7">
        <w:rPr>
          <w:rFonts w:ascii="Calibri" w:hAnsi="Calibri" w:cs="Calibri"/>
          <w:color w:val="auto"/>
          <w:sz w:val="18"/>
          <w:szCs w:val="18"/>
        </w:rPr>
        <w:t xml:space="preserve"> (refer examples in Attachment 2)</w:t>
      </w:r>
      <w:r w:rsidRPr="000D2DB7">
        <w:rPr>
          <w:rFonts w:ascii="Calibri" w:hAnsi="Calibri" w:cs="Calibri"/>
          <w:color w:val="auto"/>
          <w:sz w:val="18"/>
          <w:szCs w:val="18"/>
        </w:rPr>
        <w:t>.</w:t>
      </w:r>
    </w:p>
    <w:p w14:paraId="63873147" w14:textId="4C5BC40B" w:rsidR="00440881" w:rsidRPr="000D2DB7" w:rsidRDefault="00BF603B" w:rsidP="0033381C">
      <w:pPr>
        <w:rPr>
          <w:rFonts w:ascii="Calibri" w:hAnsi="Calibri" w:cs="Calibri"/>
          <w:color w:val="auto"/>
          <w:sz w:val="18"/>
          <w:szCs w:val="18"/>
        </w:rPr>
      </w:pPr>
      <w:r w:rsidRPr="000D2DB7">
        <w:rPr>
          <w:rFonts w:ascii="Calibri" w:hAnsi="Calibri" w:cs="Calibri"/>
          <w:color w:val="auto"/>
          <w:sz w:val="18"/>
          <w:szCs w:val="18"/>
        </w:rPr>
        <w:t>Accommodation providers</w:t>
      </w:r>
      <w:r w:rsidR="00466270" w:rsidRPr="000D2DB7">
        <w:rPr>
          <w:rFonts w:ascii="Calibri" w:hAnsi="Calibri" w:cs="Calibri"/>
          <w:color w:val="auto"/>
          <w:sz w:val="18"/>
          <w:szCs w:val="18"/>
        </w:rPr>
        <w:t xml:space="preserve"> are the operators of the accommodation offering and </w:t>
      </w:r>
      <w:r w:rsidR="001E788B" w:rsidRPr="000D2DB7">
        <w:rPr>
          <w:rFonts w:ascii="Calibri" w:hAnsi="Calibri" w:cs="Calibri"/>
          <w:color w:val="auto"/>
          <w:sz w:val="18"/>
          <w:szCs w:val="18"/>
        </w:rPr>
        <w:t>examples are listed in Attachment 2.</w:t>
      </w:r>
    </w:p>
    <w:p w14:paraId="24747B08" w14:textId="77777777" w:rsidR="00CE5C10" w:rsidRPr="000D2DB7" w:rsidRDefault="00CE5C10" w:rsidP="0033381C">
      <w:pPr>
        <w:rPr>
          <w:rFonts w:ascii="Calibri" w:hAnsi="Calibri" w:cs="Calibri"/>
          <w:b/>
          <w:bCs/>
          <w:color w:val="auto"/>
          <w:sz w:val="22"/>
          <w:szCs w:val="22"/>
        </w:rPr>
      </w:pPr>
    </w:p>
    <w:p w14:paraId="2B1E0305" w14:textId="236E6CCE" w:rsidR="00CE5C10" w:rsidRPr="000D2DB7" w:rsidRDefault="0033381C" w:rsidP="0033381C">
      <w:pPr>
        <w:pStyle w:val="Title"/>
        <w:spacing w:line="240" w:lineRule="auto"/>
        <w:rPr>
          <w:rFonts w:ascii="Calibri" w:hAnsi="Calibri" w:cs="Calibri"/>
          <w:sz w:val="22"/>
          <w:szCs w:val="22"/>
        </w:rPr>
      </w:pPr>
      <w:r w:rsidRPr="000D2DB7">
        <w:rPr>
          <w:rFonts w:ascii="Calibri" w:hAnsi="Calibri" w:cs="Calibri"/>
          <w:sz w:val="22"/>
          <w:szCs w:val="22"/>
        </w:rPr>
        <w:br/>
      </w:r>
      <w:r w:rsidRPr="000D2DB7">
        <w:rPr>
          <w:rFonts w:ascii="Calibri" w:hAnsi="Calibri" w:cs="Calibri"/>
          <w:sz w:val="22"/>
          <w:szCs w:val="22"/>
        </w:rPr>
        <w:br/>
      </w:r>
    </w:p>
    <w:tbl>
      <w:tblPr>
        <w:tblStyle w:val="TableGrid"/>
        <w:tblpPr w:leftFromText="180" w:rightFromText="180" w:vertAnchor="text" w:horzAnchor="margin" w:tblpY="980"/>
        <w:tblW w:w="9026" w:type="dxa"/>
        <w:tblLook w:val="04A0" w:firstRow="1" w:lastRow="0" w:firstColumn="1" w:lastColumn="0" w:noHBand="0" w:noVBand="1"/>
      </w:tblPr>
      <w:tblGrid>
        <w:gridCol w:w="4106"/>
        <w:gridCol w:w="2629"/>
        <w:gridCol w:w="2291"/>
      </w:tblGrid>
      <w:tr w:rsidR="0029026F" w:rsidRPr="000D2DB7" w14:paraId="66FE497E" w14:textId="77777777" w:rsidTr="002F4354">
        <w:tc>
          <w:tcPr>
            <w:tcW w:w="4106" w:type="dxa"/>
            <w:shd w:val="clear" w:color="auto" w:fill="002060"/>
          </w:tcPr>
          <w:p w14:paraId="66B172AE" w14:textId="24149339" w:rsidR="0029026F" w:rsidRPr="000D2DB7" w:rsidRDefault="0029026F" w:rsidP="0033381C">
            <w:pPr>
              <w:rPr>
                <w:rFonts w:ascii="Calibri" w:hAnsi="Calibri" w:cs="Calibri"/>
                <w:b/>
                <w:bCs/>
                <w:color w:val="auto"/>
                <w:sz w:val="22"/>
                <w:szCs w:val="22"/>
              </w:rPr>
            </w:pPr>
            <w:r w:rsidRPr="000D2DB7">
              <w:rPr>
                <w:rFonts w:ascii="Calibri" w:hAnsi="Calibri" w:cs="Calibri"/>
                <w:b/>
                <w:bCs/>
                <w:color w:val="auto"/>
                <w:sz w:val="22"/>
                <w:szCs w:val="22"/>
              </w:rPr>
              <w:lastRenderedPageBreak/>
              <w:t xml:space="preserve">Postcodes under Stay at Home restrictions </w:t>
            </w:r>
          </w:p>
        </w:tc>
        <w:tc>
          <w:tcPr>
            <w:tcW w:w="2629" w:type="dxa"/>
            <w:shd w:val="clear" w:color="auto" w:fill="002060"/>
          </w:tcPr>
          <w:p w14:paraId="40896895" w14:textId="77777777" w:rsidR="0029026F" w:rsidRPr="000D2DB7" w:rsidRDefault="0029026F" w:rsidP="0033381C">
            <w:pPr>
              <w:jc w:val="center"/>
              <w:rPr>
                <w:rFonts w:ascii="Calibri" w:hAnsi="Calibri" w:cs="Calibri"/>
                <w:b/>
                <w:bCs/>
                <w:color w:val="auto"/>
                <w:sz w:val="22"/>
                <w:szCs w:val="22"/>
              </w:rPr>
            </w:pPr>
            <w:r w:rsidRPr="000D2DB7">
              <w:rPr>
                <w:rFonts w:ascii="Calibri" w:hAnsi="Calibri" w:cs="Calibri"/>
                <w:b/>
                <w:bCs/>
                <w:color w:val="auto"/>
                <w:sz w:val="22"/>
                <w:szCs w:val="22"/>
              </w:rPr>
              <w:t>Announcement of Restriction Time and Date</w:t>
            </w:r>
          </w:p>
        </w:tc>
        <w:tc>
          <w:tcPr>
            <w:tcW w:w="2291" w:type="dxa"/>
            <w:shd w:val="clear" w:color="auto" w:fill="002060"/>
          </w:tcPr>
          <w:p w14:paraId="727E0121" w14:textId="4E42089C" w:rsidR="0029026F" w:rsidRPr="000D2DB7" w:rsidRDefault="0029026F" w:rsidP="0033381C">
            <w:pPr>
              <w:jc w:val="center"/>
              <w:rPr>
                <w:rFonts w:ascii="Calibri" w:eastAsia="Calibri" w:hAnsi="Calibri" w:cs="Calibri"/>
                <w:color w:val="auto"/>
                <w:sz w:val="22"/>
                <w:szCs w:val="22"/>
              </w:rPr>
            </w:pPr>
            <w:r w:rsidRPr="000D2DB7">
              <w:rPr>
                <w:rFonts w:ascii="Calibri" w:hAnsi="Calibri" w:cs="Calibri"/>
                <w:b/>
                <w:bCs/>
                <w:color w:val="auto"/>
                <w:sz w:val="22"/>
                <w:szCs w:val="22"/>
              </w:rPr>
              <w:t>Stay at Home Restriction period commencement</w:t>
            </w:r>
          </w:p>
        </w:tc>
      </w:tr>
      <w:tr w:rsidR="0029026F" w:rsidRPr="000D2DB7" w14:paraId="29FC0CDD" w14:textId="77777777" w:rsidTr="002F4354">
        <w:tc>
          <w:tcPr>
            <w:tcW w:w="4106" w:type="dxa"/>
          </w:tcPr>
          <w:p w14:paraId="44566660" w14:textId="77777777" w:rsidR="0029026F" w:rsidRPr="000D2DB7" w:rsidRDefault="0029026F" w:rsidP="0033381C">
            <w:pPr>
              <w:rPr>
                <w:rFonts w:ascii="Calibri" w:hAnsi="Calibri" w:cs="Calibri"/>
                <w:color w:val="auto"/>
                <w:sz w:val="22"/>
                <w:szCs w:val="22"/>
              </w:rPr>
            </w:pPr>
            <w:r w:rsidRPr="000D2DB7">
              <w:rPr>
                <w:rFonts w:ascii="Calibri" w:hAnsi="Calibri" w:cs="Calibri"/>
                <w:color w:val="auto"/>
                <w:sz w:val="22"/>
                <w:szCs w:val="22"/>
              </w:rPr>
              <w:t>3012, 3021, 3032, 3038, 3042, 3046, 3047, 3055, 3060, 3064</w:t>
            </w:r>
          </w:p>
        </w:tc>
        <w:tc>
          <w:tcPr>
            <w:tcW w:w="2629" w:type="dxa"/>
          </w:tcPr>
          <w:p w14:paraId="41A25787" w14:textId="232E55BF" w:rsidR="0029026F" w:rsidRPr="000D2DB7" w:rsidRDefault="0029026F" w:rsidP="0033381C">
            <w:pPr>
              <w:jc w:val="center"/>
              <w:rPr>
                <w:rFonts w:ascii="Calibri" w:hAnsi="Calibri" w:cs="Calibri"/>
                <w:color w:val="auto"/>
                <w:sz w:val="22"/>
                <w:szCs w:val="22"/>
              </w:rPr>
            </w:pPr>
            <w:r w:rsidRPr="000D2DB7">
              <w:rPr>
                <w:rFonts w:ascii="Calibri" w:hAnsi="Calibri" w:cs="Calibri"/>
                <w:color w:val="auto"/>
                <w:sz w:val="22"/>
                <w:szCs w:val="22"/>
              </w:rPr>
              <w:t>3.15</w:t>
            </w:r>
            <w:r w:rsidR="002F4354" w:rsidRPr="000D2DB7">
              <w:rPr>
                <w:rFonts w:ascii="Calibri" w:hAnsi="Calibri" w:cs="Calibri"/>
                <w:color w:val="auto"/>
                <w:sz w:val="22"/>
                <w:szCs w:val="22"/>
              </w:rPr>
              <w:t xml:space="preserve"> </w:t>
            </w:r>
            <w:r w:rsidRPr="000D2DB7">
              <w:rPr>
                <w:rFonts w:ascii="Calibri" w:hAnsi="Calibri" w:cs="Calibri"/>
                <w:color w:val="auto"/>
                <w:sz w:val="22"/>
                <w:szCs w:val="22"/>
              </w:rPr>
              <w:t>pm - 30 June 2020</w:t>
            </w:r>
          </w:p>
        </w:tc>
        <w:tc>
          <w:tcPr>
            <w:tcW w:w="2291" w:type="dxa"/>
          </w:tcPr>
          <w:p w14:paraId="0C04AA0B" w14:textId="3BAE4BBE" w:rsidR="0029026F" w:rsidRPr="000D2DB7" w:rsidRDefault="0029026F" w:rsidP="0033381C">
            <w:pPr>
              <w:jc w:val="center"/>
              <w:rPr>
                <w:rFonts w:ascii="Calibri" w:hAnsi="Calibri" w:cs="Calibri"/>
                <w:color w:val="auto"/>
                <w:sz w:val="22"/>
                <w:szCs w:val="22"/>
              </w:rPr>
            </w:pPr>
            <w:r w:rsidRPr="000D2DB7">
              <w:rPr>
                <w:rFonts w:ascii="Calibri" w:hAnsi="Calibri" w:cs="Calibri"/>
                <w:color w:val="auto"/>
                <w:sz w:val="22"/>
                <w:szCs w:val="22"/>
              </w:rPr>
              <w:t>11.59</w:t>
            </w:r>
            <w:r w:rsidR="00993577" w:rsidRPr="000D2DB7">
              <w:rPr>
                <w:rFonts w:ascii="Calibri" w:hAnsi="Calibri" w:cs="Calibri"/>
                <w:color w:val="auto"/>
                <w:sz w:val="22"/>
                <w:szCs w:val="22"/>
              </w:rPr>
              <w:t xml:space="preserve"> </w:t>
            </w:r>
            <w:r w:rsidRPr="000D2DB7">
              <w:rPr>
                <w:rFonts w:ascii="Calibri" w:hAnsi="Calibri" w:cs="Calibri"/>
                <w:color w:val="auto"/>
                <w:sz w:val="22"/>
                <w:szCs w:val="22"/>
              </w:rPr>
              <w:t>pm, 1 July 2020</w:t>
            </w:r>
          </w:p>
        </w:tc>
      </w:tr>
      <w:tr w:rsidR="0029026F" w:rsidRPr="000D2DB7" w14:paraId="4D505E87" w14:textId="77777777" w:rsidTr="002F4354">
        <w:tc>
          <w:tcPr>
            <w:tcW w:w="4106" w:type="dxa"/>
          </w:tcPr>
          <w:p w14:paraId="45863BD9" w14:textId="77777777" w:rsidR="0029026F" w:rsidRPr="000D2DB7" w:rsidRDefault="0029026F" w:rsidP="0033381C">
            <w:pPr>
              <w:rPr>
                <w:rFonts w:ascii="Calibri" w:hAnsi="Calibri" w:cs="Calibri"/>
                <w:color w:val="auto"/>
                <w:sz w:val="22"/>
                <w:szCs w:val="22"/>
              </w:rPr>
            </w:pPr>
            <w:r w:rsidRPr="000D2DB7">
              <w:rPr>
                <w:rFonts w:ascii="Calibri" w:hAnsi="Calibri" w:cs="Calibri"/>
                <w:color w:val="auto"/>
                <w:sz w:val="22"/>
                <w:szCs w:val="22"/>
              </w:rPr>
              <w:t>3031, 3051</w:t>
            </w:r>
          </w:p>
        </w:tc>
        <w:tc>
          <w:tcPr>
            <w:tcW w:w="2629" w:type="dxa"/>
          </w:tcPr>
          <w:p w14:paraId="49B2CB33" w14:textId="4F4EE859" w:rsidR="0029026F" w:rsidRPr="000D2DB7" w:rsidRDefault="0029026F" w:rsidP="0033381C">
            <w:pPr>
              <w:jc w:val="center"/>
              <w:rPr>
                <w:rFonts w:ascii="Calibri" w:hAnsi="Calibri" w:cs="Calibri"/>
                <w:color w:val="auto"/>
                <w:sz w:val="22"/>
                <w:szCs w:val="22"/>
              </w:rPr>
            </w:pPr>
            <w:r w:rsidRPr="000D2DB7">
              <w:rPr>
                <w:rFonts w:ascii="Calibri" w:hAnsi="Calibri" w:cs="Calibri"/>
                <w:color w:val="auto"/>
                <w:sz w:val="22"/>
                <w:szCs w:val="22"/>
              </w:rPr>
              <w:t>4.30</w:t>
            </w:r>
            <w:r w:rsidR="002F4354" w:rsidRPr="000D2DB7">
              <w:rPr>
                <w:rFonts w:ascii="Calibri" w:hAnsi="Calibri" w:cs="Calibri"/>
                <w:color w:val="auto"/>
                <w:sz w:val="22"/>
                <w:szCs w:val="22"/>
              </w:rPr>
              <w:t xml:space="preserve"> </w:t>
            </w:r>
            <w:r w:rsidRPr="000D2DB7">
              <w:rPr>
                <w:rFonts w:ascii="Calibri" w:hAnsi="Calibri" w:cs="Calibri"/>
                <w:color w:val="auto"/>
                <w:sz w:val="22"/>
                <w:szCs w:val="22"/>
              </w:rPr>
              <w:t>pm - 4 July 2020</w:t>
            </w:r>
          </w:p>
        </w:tc>
        <w:tc>
          <w:tcPr>
            <w:tcW w:w="2291" w:type="dxa"/>
          </w:tcPr>
          <w:p w14:paraId="6B2A356C" w14:textId="4E886254" w:rsidR="0029026F" w:rsidRPr="000D2DB7" w:rsidRDefault="0029026F" w:rsidP="0033381C">
            <w:pPr>
              <w:jc w:val="center"/>
              <w:rPr>
                <w:rFonts w:ascii="Calibri" w:hAnsi="Calibri" w:cs="Calibri"/>
                <w:color w:val="auto"/>
                <w:sz w:val="22"/>
                <w:szCs w:val="22"/>
              </w:rPr>
            </w:pPr>
            <w:r w:rsidRPr="000D2DB7">
              <w:rPr>
                <w:rFonts w:ascii="Calibri" w:hAnsi="Calibri" w:cs="Calibri"/>
                <w:color w:val="auto"/>
                <w:sz w:val="22"/>
                <w:szCs w:val="22"/>
              </w:rPr>
              <w:t>11.59</w:t>
            </w:r>
            <w:r w:rsidR="00993577" w:rsidRPr="000D2DB7">
              <w:rPr>
                <w:rFonts w:ascii="Calibri" w:hAnsi="Calibri" w:cs="Calibri"/>
                <w:color w:val="auto"/>
                <w:sz w:val="22"/>
                <w:szCs w:val="22"/>
              </w:rPr>
              <w:t xml:space="preserve"> </w:t>
            </w:r>
            <w:r w:rsidRPr="000D2DB7">
              <w:rPr>
                <w:rFonts w:ascii="Calibri" w:hAnsi="Calibri" w:cs="Calibri"/>
                <w:color w:val="auto"/>
                <w:sz w:val="22"/>
                <w:szCs w:val="22"/>
              </w:rPr>
              <w:t>pm, 4 July</w:t>
            </w:r>
          </w:p>
        </w:tc>
      </w:tr>
      <w:tr w:rsidR="0029026F" w:rsidRPr="000D2DB7" w14:paraId="321418F2" w14:textId="77777777" w:rsidTr="002F4354">
        <w:tc>
          <w:tcPr>
            <w:tcW w:w="4106" w:type="dxa"/>
          </w:tcPr>
          <w:p w14:paraId="1F474945" w14:textId="77777777" w:rsidR="0029026F" w:rsidRPr="000D2DB7" w:rsidRDefault="0029026F" w:rsidP="0033381C">
            <w:pPr>
              <w:rPr>
                <w:rFonts w:ascii="Calibri" w:hAnsi="Calibri" w:cs="Calibri"/>
                <w:color w:val="auto"/>
                <w:sz w:val="22"/>
                <w:szCs w:val="22"/>
              </w:rPr>
            </w:pPr>
            <w:r w:rsidRPr="000D2DB7">
              <w:rPr>
                <w:rFonts w:ascii="Calibri" w:hAnsi="Calibri" w:cs="Calibri"/>
                <w:color w:val="auto"/>
                <w:sz w:val="22"/>
                <w:szCs w:val="22"/>
              </w:rPr>
              <w:t>Interstate visitors (Border closures)</w:t>
            </w:r>
          </w:p>
        </w:tc>
        <w:tc>
          <w:tcPr>
            <w:tcW w:w="2629" w:type="dxa"/>
          </w:tcPr>
          <w:p w14:paraId="0CD2A8F2" w14:textId="77777777" w:rsidR="0029026F" w:rsidRPr="000D2DB7" w:rsidRDefault="0029026F" w:rsidP="0033381C">
            <w:pPr>
              <w:jc w:val="center"/>
              <w:rPr>
                <w:rFonts w:ascii="Calibri" w:hAnsi="Calibri" w:cs="Calibri"/>
                <w:color w:val="auto"/>
                <w:sz w:val="22"/>
                <w:szCs w:val="22"/>
              </w:rPr>
            </w:pPr>
            <w:r w:rsidRPr="000D2DB7">
              <w:rPr>
                <w:rFonts w:ascii="Calibri" w:hAnsi="Calibri" w:cs="Calibri"/>
                <w:color w:val="auto"/>
                <w:sz w:val="22"/>
                <w:szCs w:val="22"/>
              </w:rPr>
              <w:t>12.00pm - 6 July 2020</w:t>
            </w:r>
          </w:p>
        </w:tc>
        <w:tc>
          <w:tcPr>
            <w:tcW w:w="2291" w:type="dxa"/>
          </w:tcPr>
          <w:p w14:paraId="08A80D55" w14:textId="1094EE93" w:rsidR="0029026F" w:rsidRPr="000D2DB7" w:rsidRDefault="0029026F" w:rsidP="0033381C">
            <w:pPr>
              <w:jc w:val="center"/>
              <w:rPr>
                <w:rFonts w:ascii="Calibri" w:hAnsi="Calibri" w:cs="Calibri"/>
                <w:color w:val="auto"/>
                <w:sz w:val="22"/>
                <w:szCs w:val="22"/>
              </w:rPr>
            </w:pPr>
            <w:r w:rsidRPr="000D2DB7">
              <w:rPr>
                <w:rFonts w:ascii="Calibri" w:hAnsi="Calibri" w:cs="Calibri"/>
                <w:color w:val="auto"/>
                <w:sz w:val="22"/>
                <w:szCs w:val="22"/>
              </w:rPr>
              <w:t>12.01</w:t>
            </w:r>
            <w:r w:rsidR="00993577" w:rsidRPr="000D2DB7">
              <w:rPr>
                <w:rFonts w:ascii="Calibri" w:hAnsi="Calibri" w:cs="Calibri"/>
                <w:color w:val="auto"/>
                <w:sz w:val="22"/>
                <w:szCs w:val="22"/>
              </w:rPr>
              <w:t xml:space="preserve"> </w:t>
            </w:r>
            <w:r w:rsidRPr="000D2DB7">
              <w:rPr>
                <w:rFonts w:ascii="Calibri" w:hAnsi="Calibri" w:cs="Calibri"/>
                <w:color w:val="auto"/>
                <w:sz w:val="22"/>
                <w:szCs w:val="22"/>
              </w:rPr>
              <w:t>am, 8 July</w:t>
            </w:r>
          </w:p>
        </w:tc>
      </w:tr>
      <w:tr w:rsidR="0029026F" w:rsidRPr="000D2DB7" w14:paraId="54B5712E" w14:textId="77777777" w:rsidTr="002F4354">
        <w:tc>
          <w:tcPr>
            <w:tcW w:w="4106" w:type="dxa"/>
          </w:tcPr>
          <w:p w14:paraId="480DD60D" w14:textId="77777777" w:rsidR="0029026F" w:rsidRPr="000D2DB7" w:rsidRDefault="0029026F" w:rsidP="0033381C">
            <w:pPr>
              <w:rPr>
                <w:rFonts w:ascii="Calibri" w:hAnsi="Calibri" w:cs="Calibri"/>
                <w:color w:val="auto"/>
                <w:sz w:val="22"/>
                <w:szCs w:val="22"/>
              </w:rPr>
            </w:pPr>
            <w:r w:rsidRPr="000D2DB7">
              <w:rPr>
                <w:rFonts w:ascii="Calibri" w:hAnsi="Calibri" w:cs="Calibri"/>
                <w:color w:val="auto"/>
                <w:sz w:val="22"/>
                <w:szCs w:val="22"/>
              </w:rPr>
              <w:t>Remainder of Greater Melbourne and Mitchell Shire</w:t>
            </w:r>
          </w:p>
        </w:tc>
        <w:tc>
          <w:tcPr>
            <w:tcW w:w="2629" w:type="dxa"/>
          </w:tcPr>
          <w:p w14:paraId="55D99E44" w14:textId="77777777" w:rsidR="0029026F" w:rsidRPr="000D2DB7" w:rsidRDefault="0029026F" w:rsidP="0033381C">
            <w:pPr>
              <w:jc w:val="center"/>
              <w:rPr>
                <w:rFonts w:ascii="Calibri" w:hAnsi="Calibri" w:cs="Calibri"/>
                <w:color w:val="auto"/>
                <w:sz w:val="22"/>
                <w:szCs w:val="22"/>
              </w:rPr>
            </w:pPr>
            <w:r w:rsidRPr="000D2DB7">
              <w:rPr>
                <w:rFonts w:ascii="Calibri" w:hAnsi="Calibri" w:cs="Calibri"/>
                <w:color w:val="auto"/>
                <w:sz w:val="22"/>
                <w:szCs w:val="22"/>
              </w:rPr>
              <w:t>3.25 pm - 7 July 2020</w:t>
            </w:r>
          </w:p>
        </w:tc>
        <w:tc>
          <w:tcPr>
            <w:tcW w:w="2291" w:type="dxa"/>
          </w:tcPr>
          <w:p w14:paraId="189985F9" w14:textId="79811A5E" w:rsidR="0029026F" w:rsidRPr="000D2DB7" w:rsidRDefault="0029026F" w:rsidP="0033381C">
            <w:pPr>
              <w:jc w:val="center"/>
              <w:rPr>
                <w:rFonts w:ascii="Calibri" w:hAnsi="Calibri" w:cs="Calibri"/>
                <w:color w:val="auto"/>
                <w:sz w:val="22"/>
                <w:szCs w:val="22"/>
              </w:rPr>
            </w:pPr>
            <w:r w:rsidRPr="000D2DB7">
              <w:rPr>
                <w:rFonts w:ascii="Calibri" w:hAnsi="Calibri" w:cs="Calibri"/>
                <w:color w:val="auto"/>
                <w:sz w:val="22"/>
                <w:szCs w:val="22"/>
              </w:rPr>
              <w:t>11.59</w:t>
            </w:r>
            <w:r w:rsidR="00993577" w:rsidRPr="000D2DB7">
              <w:rPr>
                <w:rFonts w:ascii="Calibri" w:hAnsi="Calibri" w:cs="Calibri"/>
                <w:color w:val="auto"/>
                <w:sz w:val="22"/>
                <w:szCs w:val="22"/>
              </w:rPr>
              <w:t xml:space="preserve"> </w:t>
            </w:r>
            <w:r w:rsidRPr="000D2DB7">
              <w:rPr>
                <w:rFonts w:ascii="Calibri" w:hAnsi="Calibri" w:cs="Calibri"/>
                <w:color w:val="auto"/>
                <w:sz w:val="22"/>
                <w:szCs w:val="22"/>
              </w:rPr>
              <w:t>pm, 8 July</w:t>
            </w:r>
          </w:p>
        </w:tc>
      </w:tr>
      <w:tr w:rsidR="008744AD" w:rsidRPr="000D2DB7" w14:paraId="06709FFB" w14:textId="77777777" w:rsidTr="002F4354">
        <w:tc>
          <w:tcPr>
            <w:tcW w:w="4106" w:type="dxa"/>
          </w:tcPr>
          <w:p w14:paraId="20488C60" w14:textId="4F9B4F04" w:rsidR="008744AD" w:rsidRPr="000D2DB7" w:rsidRDefault="008744AD" w:rsidP="0033381C">
            <w:pPr>
              <w:rPr>
                <w:rFonts w:ascii="Calibri" w:hAnsi="Calibri" w:cs="Calibri"/>
                <w:color w:val="auto"/>
                <w:sz w:val="22"/>
                <w:szCs w:val="22"/>
              </w:rPr>
            </w:pPr>
            <w:r w:rsidRPr="000D2DB7">
              <w:rPr>
                <w:rFonts w:ascii="Calibri" w:hAnsi="Calibri" w:cs="Calibri"/>
                <w:color w:val="auto"/>
                <w:sz w:val="22"/>
                <w:szCs w:val="22"/>
              </w:rPr>
              <w:t>R</w:t>
            </w:r>
            <w:r w:rsidRPr="000D2DB7">
              <w:rPr>
                <w:color w:val="auto"/>
              </w:rPr>
              <w:t>emainder of Victoria</w:t>
            </w:r>
          </w:p>
        </w:tc>
        <w:tc>
          <w:tcPr>
            <w:tcW w:w="2629" w:type="dxa"/>
          </w:tcPr>
          <w:p w14:paraId="1A3DF20E" w14:textId="48B2D1B3" w:rsidR="008744AD" w:rsidRPr="000D2DB7" w:rsidRDefault="006A463C" w:rsidP="0033381C">
            <w:pPr>
              <w:jc w:val="center"/>
              <w:rPr>
                <w:rFonts w:ascii="Calibri" w:hAnsi="Calibri" w:cs="Calibri"/>
                <w:color w:val="auto"/>
                <w:sz w:val="22"/>
                <w:szCs w:val="22"/>
              </w:rPr>
            </w:pPr>
            <w:r w:rsidRPr="000D2DB7">
              <w:rPr>
                <w:rFonts w:ascii="Calibri" w:hAnsi="Calibri" w:cs="Calibri"/>
                <w:color w:val="auto"/>
                <w:sz w:val="22"/>
                <w:szCs w:val="22"/>
              </w:rPr>
              <w:t>3.00 p</w:t>
            </w:r>
            <w:r w:rsidR="002F4354" w:rsidRPr="000D2DB7">
              <w:rPr>
                <w:rFonts w:ascii="Calibri" w:hAnsi="Calibri" w:cs="Calibri"/>
                <w:color w:val="auto"/>
                <w:sz w:val="22"/>
                <w:szCs w:val="22"/>
              </w:rPr>
              <w:t>m – 2 August 2020</w:t>
            </w:r>
          </w:p>
        </w:tc>
        <w:tc>
          <w:tcPr>
            <w:tcW w:w="2291" w:type="dxa"/>
          </w:tcPr>
          <w:p w14:paraId="557BB8E2" w14:textId="374D3734" w:rsidR="008744AD" w:rsidRPr="000D2DB7" w:rsidRDefault="00993577" w:rsidP="0033381C">
            <w:pPr>
              <w:jc w:val="center"/>
              <w:rPr>
                <w:rFonts w:ascii="Calibri" w:hAnsi="Calibri" w:cs="Calibri"/>
                <w:color w:val="auto"/>
                <w:sz w:val="22"/>
                <w:szCs w:val="22"/>
              </w:rPr>
            </w:pPr>
            <w:r w:rsidRPr="000D2DB7">
              <w:rPr>
                <w:rFonts w:ascii="Calibri" w:hAnsi="Calibri" w:cs="Calibri"/>
                <w:color w:val="auto"/>
                <w:sz w:val="22"/>
                <w:szCs w:val="22"/>
              </w:rPr>
              <w:t xml:space="preserve">11.59 pm, 5 August </w:t>
            </w:r>
          </w:p>
        </w:tc>
      </w:tr>
    </w:tbl>
    <w:p w14:paraId="4FC3D5BD" w14:textId="77777777" w:rsidR="0029026F" w:rsidRPr="000D2DB7" w:rsidRDefault="0029026F" w:rsidP="0033381C">
      <w:pPr>
        <w:rPr>
          <w:rFonts w:ascii="Calibri" w:hAnsi="Calibri" w:cs="Calibri"/>
          <w:b/>
          <w:bCs/>
          <w:color w:val="auto"/>
          <w:sz w:val="22"/>
          <w:szCs w:val="22"/>
        </w:rPr>
      </w:pPr>
    </w:p>
    <w:p w14:paraId="26EBA04F" w14:textId="5D247FD1" w:rsidR="0029026F" w:rsidRPr="000D2DB7" w:rsidRDefault="0029026F" w:rsidP="0033381C">
      <w:pPr>
        <w:rPr>
          <w:rFonts w:ascii="Calibri" w:hAnsi="Calibri" w:cs="Calibri"/>
          <w:b/>
          <w:bCs/>
          <w:color w:val="auto"/>
          <w:sz w:val="22"/>
          <w:szCs w:val="22"/>
        </w:rPr>
      </w:pPr>
      <w:r w:rsidRPr="000D2DB7">
        <w:rPr>
          <w:rFonts w:ascii="Calibri" w:hAnsi="Calibri" w:cs="Calibri"/>
          <w:b/>
          <w:bCs/>
          <w:color w:val="auto"/>
          <w:sz w:val="22"/>
          <w:szCs w:val="22"/>
        </w:rPr>
        <w:t xml:space="preserve">Table 1: Residents under Stay at Home restrictions </w:t>
      </w:r>
      <w:r w:rsidRPr="000D2DB7">
        <w:rPr>
          <w:rStyle w:val="FootnoteReference"/>
          <w:rFonts w:ascii="Calibri" w:hAnsi="Calibri" w:cs="Calibri"/>
          <w:b/>
          <w:bCs/>
          <w:color w:val="auto"/>
          <w:sz w:val="22"/>
          <w:szCs w:val="22"/>
        </w:rPr>
        <w:footnoteReference w:id="2"/>
      </w:r>
    </w:p>
    <w:p w14:paraId="7BA5A1FE" w14:textId="77777777" w:rsidR="00F65766" w:rsidRPr="000D2DB7" w:rsidRDefault="00F65766" w:rsidP="0033381C">
      <w:pPr>
        <w:rPr>
          <w:rFonts w:ascii="Calibri" w:hAnsi="Calibri" w:cs="Calibri"/>
          <w:sz w:val="22"/>
          <w:szCs w:val="22"/>
        </w:rPr>
      </w:pPr>
    </w:p>
    <w:p w14:paraId="1C447DE5" w14:textId="77777777" w:rsidR="00F65766" w:rsidRPr="000D2DB7" w:rsidRDefault="00F65766" w:rsidP="0033381C">
      <w:pPr>
        <w:pStyle w:val="Heading1"/>
        <w:numPr>
          <w:ilvl w:val="0"/>
          <w:numId w:val="16"/>
        </w:numPr>
        <w:spacing w:before="0"/>
        <w:rPr>
          <w:rFonts w:ascii="Calibri" w:hAnsi="Calibri" w:cs="Calibri"/>
          <w:bCs/>
          <w:sz w:val="22"/>
          <w:szCs w:val="22"/>
        </w:rPr>
      </w:pPr>
      <w:r w:rsidRPr="000D2DB7">
        <w:rPr>
          <w:rFonts w:ascii="Calibri" w:hAnsi="Calibri" w:cs="Calibri"/>
          <w:bCs/>
          <w:sz w:val="22"/>
          <w:szCs w:val="22"/>
        </w:rPr>
        <w:t>Eligibility Criteria</w:t>
      </w:r>
    </w:p>
    <w:p w14:paraId="0A9E6DF8" w14:textId="77777777" w:rsidR="00F65766" w:rsidRPr="000D2DB7" w:rsidRDefault="00F65766" w:rsidP="0033381C">
      <w:pPr>
        <w:pStyle w:val="Heading2"/>
        <w:numPr>
          <w:ilvl w:val="1"/>
          <w:numId w:val="16"/>
        </w:numPr>
        <w:spacing w:before="0"/>
        <w:rPr>
          <w:rStyle w:val="normaltextrun"/>
          <w:rFonts w:ascii="Calibri" w:hAnsi="Calibri" w:cs="Calibri"/>
          <w:bCs/>
          <w:sz w:val="22"/>
          <w:szCs w:val="22"/>
        </w:rPr>
      </w:pPr>
      <w:r w:rsidRPr="000D2DB7">
        <w:rPr>
          <w:rStyle w:val="normaltextrun"/>
          <w:rFonts w:ascii="Calibri" w:hAnsi="Calibri" w:cs="Calibri"/>
          <w:b w:val="0"/>
          <w:bCs/>
          <w:sz w:val="22"/>
          <w:szCs w:val="22"/>
        </w:rPr>
        <w:t>To be eligible to apply for a payment</w:t>
      </w:r>
      <w:r w:rsidRPr="000D2DB7" w:rsidDel="00D351AC">
        <w:rPr>
          <w:rStyle w:val="normaltextrun"/>
          <w:rFonts w:ascii="Calibri" w:hAnsi="Calibri" w:cs="Calibri"/>
          <w:b w:val="0"/>
          <w:bCs/>
          <w:sz w:val="22"/>
          <w:szCs w:val="22"/>
        </w:rPr>
        <w:t xml:space="preserve"> </w:t>
      </w:r>
      <w:r w:rsidRPr="000D2DB7">
        <w:rPr>
          <w:rStyle w:val="normaltextrun"/>
          <w:rFonts w:ascii="Calibri" w:hAnsi="Calibri" w:cs="Calibri"/>
          <w:b w:val="0"/>
          <w:bCs/>
          <w:sz w:val="22"/>
          <w:szCs w:val="22"/>
        </w:rPr>
        <w:t xml:space="preserve">under the </w:t>
      </w:r>
      <w:r w:rsidRPr="000D2DB7">
        <w:rPr>
          <w:rStyle w:val="normaltextrun"/>
          <w:rFonts w:ascii="Calibri" w:hAnsi="Calibri" w:cs="Calibri"/>
          <w:b w:val="0"/>
          <w:sz w:val="22"/>
          <w:szCs w:val="22"/>
        </w:rPr>
        <w:t>Program</w:t>
      </w:r>
      <w:r w:rsidRPr="000D2DB7">
        <w:rPr>
          <w:rStyle w:val="normaltextrun"/>
          <w:rFonts w:ascii="Calibri" w:hAnsi="Calibri" w:cs="Calibri"/>
          <w:b w:val="0"/>
          <w:bCs/>
          <w:sz w:val="22"/>
          <w:szCs w:val="22"/>
        </w:rPr>
        <w:t xml:space="preserve"> the regional tourism </w:t>
      </w:r>
      <w:r w:rsidRPr="000D2DB7">
        <w:rPr>
          <w:rStyle w:val="normaltextrun"/>
          <w:rFonts w:ascii="Calibri" w:hAnsi="Calibri" w:cs="Calibri"/>
          <w:b w:val="0"/>
          <w:sz w:val="22"/>
          <w:szCs w:val="22"/>
        </w:rPr>
        <w:t>Accommodation Provider</w:t>
      </w:r>
      <w:r w:rsidRPr="000D2DB7">
        <w:rPr>
          <w:rStyle w:val="normaltextrun"/>
          <w:rFonts w:ascii="Calibri" w:hAnsi="Calibri" w:cs="Calibri"/>
          <w:b w:val="0"/>
          <w:bCs/>
          <w:sz w:val="22"/>
          <w:szCs w:val="22"/>
        </w:rPr>
        <w:t xml:space="preserve"> must be able to demonstrate </w:t>
      </w:r>
      <w:proofErr w:type="gramStart"/>
      <w:r w:rsidRPr="000D2DB7">
        <w:rPr>
          <w:rStyle w:val="normaltextrun"/>
          <w:rFonts w:ascii="Calibri" w:hAnsi="Calibri" w:cs="Calibri"/>
          <w:b w:val="0"/>
          <w:bCs/>
          <w:sz w:val="22"/>
          <w:szCs w:val="22"/>
        </w:rPr>
        <w:t>all of</w:t>
      </w:r>
      <w:proofErr w:type="gramEnd"/>
      <w:r w:rsidRPr="000D2DB7">
        <w:rPr>
          <w:rStyle w:val="normaltextrun"/>
          <w:rFonts w:ascii="Calibri" w:hAnsi="Calibri" w:cs="Calibri"/>
          <w:b w:val="0"/>
          <w:bCs/>
          <w:sz w:val="22"/>
          <w:szCs w:val="22"/>
        </w:rPr>
        <w:t xml:space="preserve"> the following:</w:t>
      </w:r>
    </w:p>
    <w:p w14:paraId="7AED8A46" w14:textId="77777777" w:rsidR="00F65766" w:rsidRPr="000D2DB7" w:rsidRDefault="00F65766" w:rsidP="0033381C">
      <w:pPr>
        <w:pStyle w:val="Heading2"/>
        <w:spacing w:before="0"/>
        <w:rPr>
          <w:rStyle w:val="normaltextrun"/>
          <w:rFonts w:ascii="Calibri" w:hAnsi="Calibri" w:cs="Calibri"/>
          <w:sz w:val="22"/>
          <w:szCs w:val="22"/>
        </w:rPr>
      </w:pPr>
      <w:r w:rsidRPr="000D2DB7">
        <w:rPr>
          <w:rStyle w:val="normaltextrun"/>
          <w:rFonts w:ascii="Calibri" w:hAnsi="Calibri" w:cs="Calibri"/>
          <w:sz w:val="22"/>
          <w:szCs w:val="22"/>
        </w:rPr>
        <w:t>The accommodation:</w:t>
      </w:r>
    </w:p>
    <w:p w14:paraId="0FDE56DD" w14:textId="77777777" w:rsidR="0033381C" w:rsidRPr="000D2DB7" w:rsidRDefault="00F65766" w:rsidP="0033381C">
      <w:pPr>
        <w:pStyle w:val="paragraph"/>
        <w:numPr>
          <w:ilvl w:val="0"/>
          <w:numId w:val="15"/>
        </w:numPr>
        <w:spacing w:before="0" w:beforeAutospacing="0" w:after="120" w:afterAutospacing="0"/>
        <w:rPr>
          <w:rStyle w:val="normaltextrun"/>
          <w:rFonts w:ascii="Calibri" w:eastAsiaTheme="minorEastAsia" w:hAnsi="Calibri" w:cs="Calibri"/>
          <w:color w:val="000000" w:themeColor="text1"/>
          <w:sz w:val="22"/>
          <w:szCs w:val="22"/>
        </w:rPr>
      </w:pPr>
      <w:r w:rsidRPr="000D2DB7">
        <w:rPr>
          <w:rStyle w:val="normaltextrun"/>
          <w:rFonts w:ascii="Calibri" w:hAnsi="Calibri" w:cs="Calibri"/>
          <w:color w:val="000000" w:themeColor="text1"/>
          <w:sz w:val="22"/>
          <w:szCs w:val="22"/>
        </w:rPr>
        <w:t>is in an eligible Victorian regional location as defined in Attachment 1; and</w:t>
      </w:r>
    </w:p>
    <w:p w14:paraId="09AAD49D" w14:textId="6F7836B8" w:rsidR="0033381C" w:rsidRPr="000D2DB7" w:rsidRDefault="0033381C" w:rsidP="0033381C">
      <w:pPr>
        <w:pStyle w:val="paragraph"/>
        <w:numPr>
          <w:ilvl w:val="0"/>
          <w:numId w:val="15"/>
        </w:numPr>
        <w:spacing w:before="0" w:beforeAutospacing="0" w:after="120" w:afterAutospacing="0"/>
        <w:rPr>
          <w:rStyle w:val="normaltextrun"/>
          <w:rFonts w:ascii="Calibri" w:eastAsiaTheme="minorEastAsia" w:hAnsi="Calibri" w:cs="Calibri"/>
          <w:color w:val="000000" w:themeColor="text1"/>
          <w:sz w:val="22"/>
          <w:szCs w:val="22"/>
        </w:rPr>
      </w:pPr>
      <w:r w:rsidRPr="000D2DB7">
        <w:rPr>
          <w:rStyle w:val="normaltextrun"/>
          <w:rFonts w:ascii="Calibri" w:hAnsi="Calibri" w:cs="Calibri"/>
          <w:color w:val="000000" w:themeColor="text1"/>
          <w:sz w:val="22"/>
          <w:szCs w:val="22"/>
        </w:rPr>
        <w:t xml:space="preserve">is bookable to the public and advertised on an online booking platform, a website or is bookable through an accommodation booking agent, including a registered Real Estate </w:t>
      </w:r>
      <w:r w:rsidR="00725566" w:rsidRPr="000D2DB7">
        <w:rPr>
          <w:rFonts w:ascii="Calibri" w:eastAsia="Calibri" w:hAnsi="Calibri" w:cs="Calibri"/>
          <w:color w:val="000000"/>
          <w:sz w:val="22"/>
          <w:szCs w:val="22"/>
          <w:lang w:eastAsia="en-US"/>
        </w:rPr>
        <w:t>Agent</w:t>
      </w:r>
      <w:r w:rsidR="00725566" w:rsidRPr="000D2DB7">
        <w:rPr>
          <w:rFonts w:ascii="Calibri" w:eastAsia="Calibri" w:hAnsi="Calibri" w:cs="Calibri"/>
          <w:color w:val="000000"/>
          <w:sz w:val="22"/>
          <w:szCs w:val="22"/>
          <w:vertAlign w:val="superscript"/>
          <w:lang w:eastAsia="en-US"/>
        </w:rPr>
        <w:footnoteReference w:id="3"/>
      </w:r>
      <w:r w:rsidRPr="000D2DB7">
        <w:rPr>
          <w:rStyle w:val="normaltextrun"/>
          <w:rFonts w:ascii="Calibri" w:hAnsi="Calibri" w:cs="Calibri"/>
          <w:color w:val="000000" w:themeColor="text1"/>
          <w:sz w:val="22"/>
          <w:szCs w:val="22"/>
        </w:rPr>
        <w:t xml:space="preserve">, </w:t>
      </w:r>
    </w:p>
    <w:p w14:paraId="0FAA85D5" w14:textId="77777777" w:rsidR="00F65766" w:rsidRPr="000D2DB7" w:rsidRDefault="00F65766" w:rsidP="0033381C">
      <w:pPr>
        <w:pStyle w:val="paragraph"/>
        <w:spacing w:before="0" w:beforeAutospacing="0" w:after="120" w:afterAutospacing="0"/>
        <w:ind w:left="720"/>
        <w:textAlignment w:val="baseline"/>
        <w:rPr>
          <w:rStyle w:val="normaltextrun"/>
          <w:rFonts w:ascii="Calibri" w:eastAsiaTheme="minorEastAsia" w:hAnsi="Calibri" w:cs="Calibri"/>
          <w:sz w:val="22"/>
          <w:szCs w:val="22"/>
          <w:lang w:eastAsia="en-US"/>
        </w:rPr>
      </w:pPr>
      <w:r w:rsidRPr="000D2DB7">
        <w:rPr>
          <w:rStyle w:val="normaltextrun"/>
          <w:rFonts w:ascii="Calibri" w:hAnsi="Calibri" w:cs="Calibri"/>
          <w:sz w:val="22"/>
          <w:szCs w:val="22"/>
        </w:rPr>
        <w:t>and</w:t>
      </w:r>
    </w:p>
    <w:p w14:paraId="1BDCFEC5" w14:textId="09941530" w:rsidR="00F65766" w:rsidRPr="000D2DB7" w:rsidRDefault="00F65766" w:rsidP="00220B37">
      <w:pPr>
        <w:pStyle w:val="Heading2"/>
        <w:numPr>
          <w:ilvl w:val="1"/>
          <w:numId w:val="0"/>
        </w:numPr>
        <w:spacing w:before="0"/>
        <w:rPr>
          <w:rStyle w:val="normaltextrun"/>
          <w:rFonts w:ascii="Calibri" w:hAnsi="Calibri" w:cs="Calibri"/>
          <w:sz w:val="22"/>
          <w:szCs w:val="22"/>
        </w:rPr>
      </w:pPr>
      <w:r w:rsidRPr="000D2DB7">
        <w:rPr>
          <w:rStyle w:val="normaltextrun"/>
          <w:rFonts w:ascii="Calibri" w:hAnsi="Calibri" w:cs="Calibri"/>
          <w:sz w:val="22"/>
          <w:szCs w:val="22"/>
        </w:rPr>
        <w:t>The business</w:t>
      </w:r>
      <w:r w:rsidR="005E25A0" w:rsidRPr="000D2DB7">
        <w:rPr>
          <w:rStyle w:val="normaltextrun"/>
          <w:rFonts w:ascii="Calibri" w:hAnsi="Calibri" w:cs="Calibri"/>
          <w:sz w:val="22"/>
          <w:szCs w:val="22"/>
        </w:rPr>
        <w:t xml:space="preserve"> </w:t>
      </w:r>
      <w:r w:rsidR="0033419E" w:rsidRPr="000D2DB7">
        <w:rPr>
          <w:rStyle w:val="normaltextrun"/>
          <w:rFonts w:ascii="Calibri" w:hAnsi="Calibri" w:cs="Calibri"/>
          <w:sz w:val="22"/>
          <w:szCs w:val="22"/>
        </w:rPr>
        <w:t xml:space="preserve">(which can be the </w:t>
      </w:r>
      <w:r w:rsidR="001B285C" w:rsidRPr="000D2DB7">
        <w:rPr>
          <w:rStyle w:val="normaltextrun"/>
          <w:rFonts w:ascii="Calibri" w:hAnsi="Calibri" w:cs="Calibri"/>
          <w:sz w:val="22"/>
          <w:szCs w:val="22"/>
        </w:rPr>
        <w:t>A</w:t>
      </w:r>
      <w:r w:rsidR="0033419E" w:rsidRPr="000D2DB7">
        <w:rPr>
          <w:rStyle w:val="normaltextrun"/>
          <w:rFonts w:ascii="Calibri" w:hAnsi="Calibri" w:cs="Calibri"/>
          <w:sz w:val="22"/>
          <w:szCs w:val="22"/>
        </w:rPr>
        <w:t xml:space="preserve">ccommodation </w:t>
      </w:r>
      <w:r w:rsidR="001B285C" w:rsidRPr="000D2DB7">
        <w:rPr>
          <w:rStyle w:val="normaltextrun"/>
          <w:rFonts w:ascii="Calibri" w:hAnsi="Calibri" w:cs="Calibri"/>
          <w:sz w:val="22"/>
          <w:szCs w:val="22"/>
        </w:rPr>
        <w:t>P</w:t>
      </w:r>
      <w:r w:rsidR="0033419E" w:rsidRPr="000D2DB7">
        <w:rPr>
          <w:rStyle w:val="normaltextrun"/>
          <w:rFonts w:ascii="Calibri" w:hAnsi="Calibri" w:cs="Calibri"/>
          <w:sz w:val="22"/>
          <w:szCs w:val="22"/>
        </w:rPr>
        <w:t>rovider or accommodation booking agent</w:t>
      </w:r>
      <w:r w:rsidR="0072599D" w:rsidRPr="000D2DB7">
        <w:rPr>
          <w:rStyle w:val="normaltextrun"/>
          <w:rFonts w:ascii="Calibri" w:hAnsi="Calibri" w:cs="Calibri"/>
          <w:sz w:val="22"/>
          <w:szCs w:val="22"/>
        </w:rPr>
        <w:t xml:space="preserve"> applying on behalf of the Accommodation Provider</w:t>
      </w:r>
      <w:r w:rsidR="0033419E" w:rsidRPr="000D2DB7">
        <w:rPr>
          <w:rStyle w:val="normaltextrun"/>
          <w:rFonts w:ascii="Calibri" w:hAnsi="Calibri" w:cs="Calibri"/>
          <w:sz w:val="22"/>
          <w:szCs w:val="22"/>
        </w:rPr>
        <w:t>)</w:t>
      </w:r>
      <w:r w:rsidRPr="000D2DB7">
        <w:rPr>
          <w:rStyle w:val="normaltextrun"/>
          <w:rFonts w:ascii="Calibri" w:hAnsi="Calibri" w:cs="Calibri"/>
          <w:sz w:val="22"/>
          <w:szCs w:val="22"/>
        </w:rPr>
        <w:t>:</w:t>
      </w:r>
    </w:p>
    <w:p w14:paraId="08267C80" w14:textId="77777777" w:rsidR="00F65766" w:rsidRPr="000D2DB7" w:rsidRDefault="00F65766" w:rsidP="0033381C">
      <w:pPr>
        <w:pStyle w:val="paragraph"/>
        <w:numPr>
          <w:ilvl w:val="0"/>
          <w:numId w:val="15"/>
        </w:numPr>
        <w:spacing w:before="0" w:beforeAutospacing="0" w:after="120" w:afterAutospacing="0"/>
        <w:textAlignment w:val="baseline"/>
        <w:rPr>
          <w:rStyle w:val="normaltextrun"/>
          <w:rFonts w:ascii="Calibri" w:eastAsiaTheme="minorEastAsia" w:hAnsi="Calibri" w:cs="Calibri"/>
          <w:color w:val="000000" w:themeColor="text1"/>
          <w:sz w:val="22"/>
          <w:szCs w:val="22"/>
        </w:rPr>
      </w:pPr>
      <w:r w:rsidRPr="000D2DB7">
        <w:rPr>
          <w:rStyle w:val="normaltextrun"/>
          <w:rFonts w:ascii="Calibri" w:hAnsi="Calibri" w:cs="Calibri"/>
          <w:color w:val="000000" w:themeColor="text1"/>
          <w:sz w:val="22"/>
          <w:szCs w:val="22"/>
        </w:rPr>
        <w:t>holds an Australian Business Number (ABN),</w:t>
      </w:r>
      <w:r w:rsidRPr="000D2DB7" w:rsidDel="005179B7">
        <w:rPr>
          <w:rStyle w:val="normaltextrun"/>
          <w:rFonts w:ascii="Calibri" w:hAnsi="Calibri" w:cs="Calibri"/>
          <w:color w:val="000000" w:themeColor="text1"/>
          <w:sz w:val="22"/>
          <w:szCs w:val="22"/>
        </w:rPr>
        <w:t xml:space="preserve"> </w:t>
      </w:r>
      <w:r w:rsidRPr="000D2DB7">
        <w:rPr>
          <w:rStyle w:val="normaltextrun"/>
          <w:rFonts w:ascii="Calibri" w:hAnsi="Calibri" w:cs="Calibri"/>
          <w:color w:val="000000" w:themeColor="text1"/>
          <w:sz w:val="22"/>
          <w:szCs w:val="22"/>
        </w:rPr>
        <w:t xml:space="preserve">has held that ABN at 30 June 2020 and the business is </w:t>
      </w:r>
      <w:r w:rsidRPr="000D2DB7">
        <w:rPr>
          <w:rFonts w:ascii="Calibri" w:hAnsi="Calibri" w:cs="Calibri"/>
          <w:color w:val="000000" w:themeColor="text1"/>
          <w:sz w:val="22"/>
          <w:szCs w:val="22"/>
        </w:rPr>
        <w:t>registered with the responsible Federal, State or local regulator</w:t>
      </w:r>
      <w:r w:rsidRPr="000D2DB7">
        <w:rPr>
          <w:rStyle w:val="FootnoteReference"/>
          <w:rFonts w:ascii="Calibri" w:hAnsi="Calibri" w:cs="Calibri"/>
          <w:sz w:val="22"/>
          <w:szCs w:val="22"/>
        </w:rPr>
        <w:footnoteReference w:id="4"/>
      </w:r>
      <w:r w:rsidRPr="000D2DB7">
        <w:rPr>
          <w:rFonts w:ascii="Calibri" w:hAnsi="Calibri" w:cs="Calibri"/>
          <w:color w:val="000000" w:themeColor="text1"/>
          <w:sz w:val="22"/>
          <w:szCs w:val="22"/>
        </w:rPr>
        <w:t xml:space="preserve"> </w:t>
      </w:r>
      <w:r w:rsidRPr="000D2DB7">
        <w:rPr>
          <w:rStyle w:val="FootnoteReference"/>
          <w:rFonts w:ascii="Calibri" w:hAnsi="Calibri" w:cs="Calibri"/>
          <w:sz w:val="22"/>
          <w:szCs w:val="22"/>
        </w:rPr>
        <w:footnoteReference w:id="5"/>
      </w:r>
      <w:r w:rsidRPr="000D2DB7">
        <w:rPr>
          <w:rStyle w:val="normaltextrun"/>
          <w:rFonts w:ascii="Calibri" w:hAnsi="Calibri" w:cs="Calibri"/>
          <w:color w:val="000000" w:themeColor="text1"/>
          <w:sz w:val="22"/>
          <w:szCs w:val="22"/>
        </w:rPr>
        <w:t>; and</w:t>
      </w:r>
    </w:p>
    <w:p w14:paraId="5C1CA7EB" w14:textId="77777777" w:rsidR="00F65766" w:rsidRPr="000D2DB7" w:rsidRDefault="00F65766" w:rsidP="0033381C">
      <w:pPr>
        <w:pStyle w:val="paragraph"/>
        <w:numPr>
          <w:ilvl w:val="0"/>
          <w:numId w:val="15"/>
        </w:numPr>
        <w:spacing w:before="0" w:beforeAutospacing="0" w:after="120" w:afterAutospacing="0"/>
        <w:rPr>
          <w:rStyle w:val="normaltextrun"/>
          <w:rFonts w:ascii="Calibri" w:eastAsiaTheme="minorEastAsia" w:hAnsi="Calibri" w:cs="Calibri"/>
          <w:color w:val="000000" w:themeColor="text1"/>
          <w:sz w:val="22"/>
          <w:szCs w:val="22"/>
        </w:rPr>
      </w:pPr>
      <w:r w:rsidRPr="000D2DB7">
        <w:rPr>
          <w:rStyle w:val="normaltextrun"/>
          <w:rFonts w:ascii="Calibri" w:hAnsi="Calibri" w:cs="Calibri"/>
          <w:color w:val="000000" w:themeColor="text1"/>
          <w:sz w:val="22"/>
          <w:szCs w:val="22"/>
        </w:rPr>
        <w:t>in the case of a claim for an eligible grant payment of $10,001 or more, is registered for GST and the ABN is registered under an ANZSIC</w:t>
      </w:r>
      <w:r w:rsidRPr="00BB3C8E">
        <w:rPr>
          <w:rStyle w:val="FootnoteReference"/>
        </w:rPr>
        <w:footnoteReference w:id="6"/>
      </w:r>
      <w:r w:rsidRPr="000D2DB7">
        <w:rPr>
          <w:rStyle w:val="normaltextrun"/>
          <w:rFonts w:ascii="Calibri" w:hAnsi="Calibri" w:cs="Calibri"/>
          <w:color w:val="000000" w:themeColor="text1"/>
          <w:sz w:val="22"/>
          <w:szCs w:val="22"/>
        </w:rPr>
        <w:t xml:space="preserve"> business classification associated with accommodation services.</w:t>
      </w:r>
    </w:p>
    <w:p w14:paraId="3530DA60" w14:textId="13A1E0C4" w:rsidR="00F65766" w:rsidRPr="000D2DB7" w:rsidRDefault="00F65766" w:rsidP="0033381C">
      <w:pPr>
        <w:pStyle w:val="Heading2"/>
        <w:numPr>
          <w:ilvl w:val="1"/>
          <w:numId w:val="16"/>
        </w:numPr>
        <w:spacing w:before="0"/>
        <w:rPr>
          <w:rStyle w:val="normaltextrun"/>
          <w:rFonts w:ascii="Calibri" w:hAnsi="Calibri" w:cs="Calibri"/>
          <w:b w:val="0"/>
          <w:sz w:val="22"/>
          <w:szCs w:val="22"/>
        </w:rPr>
      </w:pPr>
      <w:r w:rsidRPr="000D2DB7">
        <w:rPr>
          <w:rStyle w:val="Heading2Char"/>
          <w:rFonts w:ascii="Calibri" w:hAnsi="Calibri" w:cs="Calibri"/>
          <w:sz w:val="22"/>
          <w:szCs w:val="22"/>
        </w:rPr>
        <w:t>Eligible</w:t>
      </w:r>
      <w:r w:rsidRPr="000D2DB7">
        <w:rPr>
          <w:rStyle w:val="normaltextrun"/>
          <w:rFonts w:ascii="Calibri" w:hAnsi="Calibri" w:cs="Calibri"/>
          <w:b w:val="0"/>
          <w:sz w:val="22"/>
          <w:szCs w:val="22"/>
        </w:rPr>
        <w:t xml:space="preserve"> Accommodation Providers</w:t>
      </w:r>
      <w:r w:rsidR="00075C3B" w:rsidRPr="000D2DB7">
        <w:rPr>
          <w:rStyle w:val="normaltextrun"/>
          <w:rFonts w:ascii="Calibri" w:hAnsi="Calibri" w:cs="Calibri"/>
          <w:b w:val="0"/>
          <w:sz w:val="22"/>
          <w:szCs w:val="22"/>
        </w:rPr>
        <w:t xml:space="preserve"> (or the </w:t>
      </w:r>
      <w:r w:rsidR="001175BE" w:rsidRPr="000D2DB7">
        <w:rPr>
          <w:rStyle w:val="normaltextrun"/>
          <w:rFonts w:ascii="Calibri" w:hAnsi="Calibri" w:cs="Calibri"/>
          <w:b w:val="0"/>
          <w:sz w:val="22"/>
          <w:szCs w:val="22"/>
        </w:rPr>
        <w:t xml:space="preserve">accommodation booking </w:t>
      </w:r>
      <w:r w:rsidR="005E23DB" w:rsidRPr="000D2DB7">
        <w:rPr>
          <w:rStyle w:val="normaltextrun"/>
          <w:rFonts w:ascii="Calibri" w:hAnsi="Calibri" w:cs="Calibri"/>
          <w:b w:val="0"/>
          <w:sz w:val="22"/>
          <w:szCs w:val="22"/>
        </w:rPr>
        <w:t>agen</w:t>
      </w:r>
      <w:r w:rsidR="00DB52CE" w:rsidRPr="000D2DB7">
        <w:rPr>
          <w:rStyle w:val="normaltextrun"/>
          <w:rFonts w:ascii="Calibri" w:hAnsi="Calibri" w:cs="Calibri"/>
          <w:b w:val="0"/>
          <w:sz w:val="22"/>
          <w:szCs w:val="22"/>
        </w:rPr>
        <w:t>t</w:t>
      </w:r>
      <w:r w:rsidR="005E23DB" w:rsidRPr="000D2DB7">
        <w:rPr>
          <w:rStyle w:val="normaltextrun"/>
          <w:rFonts w:ascii="Calibri" w:hAnsi="Calibri" w:cs="Calibri"/>
          <w:b w:val="0"/>
          <w:sz w:val="22"/>
          <w:szCs w:val="22"/>
        </w:rPr>
        <w:t xml:space="preserve"> applying on their behalf</w:t>
      </w:r>
      <w:r w:rsidR="001175BE" w:rsidRPr="000D2DB7">
        <w:rPr>
          <w:rStyle w:val="normaltextrun"/>
          <w:rFonts w:ascii="Calibri" w:hAnsi="Calibri" w:cs="Calibri"/>
          <w:b w:val="0"/>
          <w:sz w:val="22"/>
          <w:szCs w:val="22"/>
        </w:rPr>
        <w:t>)</w:t>
      </w:r>
      <w:r w:rsidRPr="000D2DB7" w:rsidDel="00A232E0">
        <w:rPr>
          <w:rStyle w:val="normaltextrun"/>
          <w:rFonts w:ascii="Calibri" w:hAnsi="Calibri" w:cs="Calibri"/>
          <w:b w:val="0"/>
          <w:sz w:val="22"/>
          <w:szCs w:val="22"/>
        </w:rPr>
        <w:t xml:space="preserve"> </w:t>
      </w:r>
      <w:r w:rsidRPr="000D2DB7">
        <w:rPr>
          <w:rStyle w:val="Heading2Char"/>
          <w:rFonts w:ascii="Calibri" w:hAnsi="Calibri" w:cs="Calibri"/>
          <w:sz w:val="22"/>
          <w:szCs w:val="22"/>
        </w:rPr>
        <w:t>may apply for a grant payment of up to $225 (ex GST) per night (</w:t>
      </w:r>
      <w:r w:rsidRPr="000D2DB7">
        <w:rPr>
          <w:rStyle w:val="normaltextrun"/>
          <w:rFonts w:ascii="Calibri" w:hAnsi="Calibri" w:cs="Calibri"/>
          <w:b w:val="0"/>
          <w:sz w:val="22"/>
          <w:szCs w:val="22"/>
        </w:rPr>
        <w:t xml:space="preserve">up to a maximum of </w:t>
      </w:r>
      <w:r w:rsidRPr="000D2DB7">
        <w:rPr>
          <w:rStyle w:val="normaltextrun"/>
          <w:rFonts w:ascii="Calibri" w:hAnsi="Calibri" w:cs="Calibri"/>
          <w:b w:val="0"/>
          <w:sz w:val="22"/>
          <w:szCs w:val="22"/>
        </w:rPr>
        <w:lastRenderedPageBreak/>
        <w:t xml:space="preserve">$1125 (ex GST) per bookable </w:t>
      </w:r>
      <w:r w:rsidR="00855A2F" w:rsidRPr="000D2DB7">
        <w:rPr>
          <w:rStyle w:val="normaltextrun"/>
          <w:rFonts w:ascii="Calibri" w:hAnsi="Calibri" w:cs="Calibri"/>
          <w:b w:val="0"/>
          <w:sz w:val="22"/>
          <w:szCs w:val="22"/>
        </w:rPr>
        <w:t>accommodation</w:t>
      </w:r>
      <w:r w:rsidR="001D790F" w:rsidRPr="000D2DB7">
        <w:rPr>
          <w:rStyle w:val="normaltextrun"/>
          <w:rFonts w:ascii="Calibri" w:hAnsi="Calibri" w:cs="Calibri"/>
          <w:b w:val="0"/>
          <w:sz w:val="22"/>
          <w:szCs w:val="22"/>
        </w:rPr>
        <w:t xml:space="preserve"> offering for the Stay at Home restriction period)</w:t>
      </w:r>
      <w:r w:rsidRPr="000D2DB7">
        <w:rPr>
          <w:rStyle w:val="Heading2Char"/>
          <w:rFonts w:ascii="Calibri" w:hAnsi="Calibri" w:cs="Calibri"/>
          <w:sz w:val="22"/>
          <w:szCs w:val="22"/>
        </w:rPr>
        <w:t xml:space="preserve"> </w:t>
      </w:r>
      <w:r w:rsidRPr="000D2DB7">
        <w:rPr>
          <w:rStyle w:val="normaltextrun"/>
          <w:rFonts w:ascii="Calibri" w:hAnsi="Calibri" w:cs="Calibri"/>
          <w:b w:val="0"/>
          <w:sz w:val="22"/>
          <w:szCs w:val="22"/>
        </w:rPr>
        <w:t>for cancelled bookings that meet all of the following criteria:</w:t>
      </w:r>
    </w:p>
    <w:p w14:paraId="2E36535E" w14:textId="085A5540" w:rsidR="00F65766" w:rsidRPr="000D2DB7" w:rsidRDefault="00F65766" w:rsidP="0033381C">
      <w:pPr>
        <w:pStyle w:val="paragraph"/>
        <w:numPr>
          <w:ilvl w:val="1"/>
          <w:numId w:val="14"/>
        </w:numPr>
        <w:spacing w:before="0" w:beforeAutospacing="0" w:after="120" w:afterAutospacing="0"/>
        <w:ind w:left="964" w:hanging="397"/>
        <w:rPr>
          <w:rStyle w:val="normaltextrun"/>
          <w:rFonts w:ascii="Calibri" w:eastAsiaTheme="minorEastAsia" w:hAnsi="Calibri" w:cs="Calibri"/>
          <w:sz w:val="22"/>
          <w:szCs w:val="22"/>
        </w:rPr>
      </w:pPr>
      <w:r w:rsidRPr="000D2DB7">
        <w:rPr>
          <w:rStyle w:val="normaltextrun"/>
          <w:rFonts w:ascii="Calibri" w:eastAsia="Calibri" w:hAnsi="Calibri" w:cs="Calibri"/>
          <w:sz w:val="22"/>
          <w:szCs w:val="22"/>
        </w:rPr>
        <w:t>A single bookable offering;</w:t>
      </w:r>
    </w:p>
    <w:p w14:paraId="64C3032A" w14:textId="3507D7B7" w:rsidR="0077361A" w:rsidRPr="000D2DB7" w:rsidRDefault="0077361A" w:rsidP="0033381C">
      <w:pPr>
        <w:pStyle w:val="paragraph"/>
        <w:numPr>
          <w:ilvl w:val="1"/>
          <w:numId w:val="14"/>
        </w:numPr>
        <w:spacing w:before="0" w:beforeAutospacing="0" w:after="120" w:afterAutospacing="0"/>
        <w:ind w:left="964" w:hanging="397"/>
        <w:rPr>
          <w:rStyle w:val="normaltextrun"/>
          <w:rFonts w:ascii="Calibri" w:eastAsiaTheme="minorEastAsia" w:hAnsi="Calibri" w:cs="Calibri"/>
          <w:sz w:val="22"/>
          <w:szCs w:val="22"/>
        </w:rPr>
      </w:pPr>
      <w:r w:rsidRPr="000D2DB7">
        <w:rPr>
          <w:rStyle w:val="normaltextrun"/>
          <w:rFonts w:ascii="Calibri" w:eastAsia="Calibri" w:hAnsi="Calibri" w:cs="Calibri"/>
          <w:sz w:val="22"/>
          <w:szCs w:val="22"/>
        </w:rPr>
        <w:t>The booking was made by a resident who is subject to Stay at Home restrictions as defined in Table 1 or is from interstate;</w:t>
      </w:r>
    </w:p>
    <w:p w14:paraId="285D416B" w14:textId="0B6D76C9" w:rsidR="0077361A" w:rsidRPr="000D2DB7" w:rsidRDefault="0033381C" w:rsidP="0033381C">
      <w:pPr>
        <w:pStyle w:val="paragraph"/>
        <w:numPr>
          <w:ilvl w:val="1"/>
          <w:numId w:val="14"/>
        </w:numPr>
        <w:spacing w:before="0" w:beforeAutospacing="0" w:after="120" w:afterAutospacing="0"/>
        <w:ind w:left="964" w:hanging="397"/>
        <w:rPr>
          <w:rStyle w:val="normaltextrun"/>
          <w:rFonts w:ascii="Calibri" w:eastAsiaTheme="minorEastAsia" w:hAnsi="Calibri" w:cs="Calibri"/>
          <w:sz w:val="22"/>
          <w:szCs w:val="22"/>
        </w:rPr>
      </w:pPr>
      <w:r w:rsidRPr="000D2DB7">
        <w:rPr>
          <w:rStyle w:val="normaltextrun"/>
          <w:rFonts w:ascii="Calibri" w:eastAsia="Calibri" w:hAnsi="Calibri" w:cs="Calibri"/>
          <w:sz w:val="22"/>
          <w:szCs w:val="22"/>
        </w:rPr>
        <w:t>The booking</w:t>
      </w:r>
      <w:r w:rsidR="0077361A" w:rsidRPr="000D2DB7">
        <w:rPr>
          <w:rStyle w:val="normaltextrun"/>
          <w:rFonts w:ascii="Calibri" w:eastAsia="Calibri" w:hAnsi="Calibri" w:cs="Calibri"/>
          <w:sz w:val="22"/>
          <w:szCs w:val="22"/>
        </w:rPr>
        <w:t xml:space="preserve"> was made prior to the Government announcement of the travel restriction for residents of a postcode or as a result of a Victorian border closure on the date as defined in Table 1 (Relevant Date);</w:t>
      </w:r>
    </w:p>
    <w:p w14:paraId="1CA37393" w14:textId="2984D751" w:rsidR="0077361A" w:rsidRPr="000D2DB7" w:rsidRDefault="0077361A" w:rsidP="0033381C">
      <w:pPr>
        <w:pStyle w:val="paragraph"/>
        <w:numPr>
          <w:ilvl w:val="1"/>
          <w:numId w:val="14"/>
        </w:numPr>
        <w:spacing w:before="0" w:beforeAutospacing="0" w:after="120" w:afterAutospacing="0"/>
        <w:ind w:left="964" w:hanging="397"/>
        <w:rPr>
          <w:rStyle w:val="normaltextrun"/>
          <w:rFonts w:ascii="Calibri" w:eastAsiaTheme="minorEastAsia" w:hAnsi="Calibri" w:cs="Calibri"/>
          <w:sz w:val="22"/>
          <w:szCs w:val="22"/>
        </w:rPr>
      </w:pPr>
      <w:r w:rsidRPr="000D2DB7">
        <w:rPr>
          <w:rStyle w:val="normaltextrun"/>
          <w:rFonts w:ascii="Calibri" w:eastAsia="Calibri" w:hAnsi="Calibri" w:cs="Calibri"/>
          <w:sz w:val="22"/>
          <w:szCs w:val="22"/>
        </w:rPr>
        <w:t xml:space="preserve">The </w:t>
      </w:r>
      <w:r w:rsidR="0033381C" w:rsidRPr="000D2DB7">
        <w:rPr>
          <w:rStyle w:val="normaltextrun"/>
          <w:rFonts w:ascii="Calibri" w:eastAsia="Calibri" w:hAnsi="Calibri" w:cs="Calibri"/>
          <w:sz w:val="22"/>
          <w:szCs w:val="22"/>
        </w:rPr>
        <w:t>b</w:t>
      </w:r>
      <w:r w:rsidRPr="000D2DB7">
        <w:rPr>
          <w:rStyle w:val="normaltextrun"/>
          <w:rFonts w:ascii="Calibri" w:eastAsia="Calibri" w:hAnsi="Calibri" w:cs="Calibri"/>
          <w:sz w:val="22"/>
          <w:szCs w:val="22"/>
        </w:rPr>
        <w:t>ooking was cancelled after the Government’s announcements of Stay at Home restriction, lockdown of residents of specific postcodes, or as a result of a Victorian border closure on the dates as defined in Table 1 (Relevant Date);</w:t>
      </w:r>
    </w:p>
    <w:p w14:paraId="45958FBD" w14:textId="355B9D8D" w:rsidR="0077361A" w:rsidRPr="000D2DB7" w:rsidRDefault="0077361A" w:rsidP="0033381C">
      <w:pPr>
        <w:pStyle w:val="paragraph"/>
        <w:numPr>
          <w:ilvl w:val="1"/>
          <w:numId w:val="14"/>
        </w:numPr>
        <w:spacing w:before="0" w:beforeAutospacing="0" w:after="120" w:afterAutospacing="0"/>
        <w:ind w:left="964" w:hanging="397"/>
        <w:rPr>
          <w:rStyle w:val="normaltextrun"/>
          <w:rFonts w:ascii="Calibri" w:eastAsiaTheme="minorEastAsia" w:hAnsi="Calibri" w:cs="Calibri"/>
          <w:sz w:val="22"/>
          <w:szCs w:val="22"/>
        </w:rPr>
      </w:pPr>
      <w:r w:rsidRPr="000D2DB7">
        <w:rPr>
          <w:rStyle w:val="normaltextrun"/>
          <w:rFonts w:ascii="Calibri" w:eastAsia="Calibri" w:hAnsi="Calibri" w:cs="Calibri"/>
          <w:sz w:val="22"/>
          <w:szCs w:val="22"/>
        </w:rPr>
        <w:t xml:space="preserve">Booked accommodation was for the period of the Victorian border closures or the Stay at Home restrictions from the Relevant Date for residents in postcodes represented in Table 1 above through to </w:t>
      </w:r>
      <w:r w:rsidR="001D0DA4" w:rsidRPr="000D2DB7">
        <w:rPr>
          <w:rStyle w:val="normaltextrun"/>
          <w:rFonts w:ascii="Calibri" w:eastAsia="Calibri" w:hAnsi="Calibri" w:cs="Calibri"/>
          <w:sz w:val="22"/>
          <w:szCs w:val="22"/>
        </w:rPr>
        <w:t>13 September</w:t>
      </w:r>
      <w:r w:rsidRPr="000D2DB7">
        <w:rPr>
          <w:rStyle w:val="normaltextrun"/>
          <w:rFonts w:ascii="Calibri" w:eastAsia="Calibri" w:hAnsi="Calibri" w:cs="Calibri"/>
          <w:sz w:val="22"/>
          <w:szCs w:val="22"/>
        </w:rPr>
        <w:t xml:space="preserve"> 2020;</w:t>
      </w:r>
    </w:p>
    <w:p w14:paraId="15B82E7D" w14:textId="77777777" w:rsidR="0077361A" w:rsidRPr="000D2DB7" w:rsidRDefault="0077361A" w:rsidP="0033381C">
      <w:pPr>
        <w:pStyle w:val="paragraph"/>
        <w:numPr>
          <w:ilvl w:val="1"/>
          <w:numId w:val="14"/>
        </w:numPr>
        <w:spacing w:before="0" w:beforeAutospacing="0" w:after="120" w:afterAutospacing="0"/>
        <w:ind w:left="964" w:hanging="397"/>
        <w:rPr>
          <w:rFonts w:ascii="Calibri" w:eastAsiaTheme="minorEastAsia" w:hAnsi="Calibri" w:cs="Calibri"/>
          <w:sz w:val="22"/>
          <w:szCs w:val="22"/>
        </w:rPr>
      </w:pPr>
      <w:r w:rsidRPr="000D2DB7">
        <w:rPr>
          <w:rStyle w:val="normaltextrun"/>
          <w:rFonts w:ascii="Calibri" w:hAnsi="Calibri" w:cs="Calibri"/>
          <w:sz w:val="22"/>
          <w:szCs w:val="22"/>
        </w:rPr>
        <w:t>A refund has been made for 100% of any payment made for the booking including taxes, and no cancellation fee or other tariff was charged to cancel the booking other than standard credit card fee; and</w:t>
      </w:r>
    </w:p>
    <w:p w14:paraId="55DC294E" w14:textId="6899460A" w:rsidR="0077361A" w:rsidRPr="000D2DB7" w:rsidRDefault="0077361A" w:rsidP="0033381C">
      <w:pPr>
        <w:pStyle w:val="paragraph"/>
        <w:numPr>
          <w:ilvl w:val="1"/>
          <w:numId w:val="14"/>
        </w:numPr>
        <w:spacing w:before="0" w:beforeAutospacing="0" w:after="120" w:afterAutospacing="0"/>
        <w:ind w:left="964" w:hanging="397"/>
        <w:rPr>
          <w:rFonts w:ascii="Calibri" w:eastAsiaTheme="minorEastAsia" w:hAnsi="Calibri" w:cs="Calibri"/>
          <w:sz w:val="22"/>
          <w:szCs w:val="22"/>
        </w:rPr>
      </w:pPr>
      <w:r w:rsidRPr="000D2DB7">
        <w:rPr>
          <w:rStyle w:val="normaltextrun"/>
          <w:rFonts w:ascii="Calibri" w:eastAsia="Calibri" w:hAnsi="Calibri" w:cs="Calibri"/>
          <w:sz w:val="22"/>
          <w:szCs w:val="22"/>
        </w:rPr>
        <w:t>The cancelled booking was not re-booked or filled</w:t>
      </w:r>
      <w:r w:rsidR="00725566" w:rsidRPr="000D2DB7">
        <w:rPr>
          <w:rStyle w:val="normaltextrun"/>
          <w:rFonts w:ascii="Calibri" w:eastAsia="Calibri" w:hAnsi="Calibri" w:cs="Calibri"/>
          <w:sz w:val="22"/>
          <w:szCs w:val="22"/>
        </w:rPr>
        <w:t xml:space="preserve"> at the time of this application</w:t>
      </w:r>
      <w:r w:rsidRPr="000D2DB7">
        <w:rPr>
          <w:rStyle w:val="normaltextrun"/>
          <w:rFonts w:ascii="Calibri" w:hAnsi="Calibri" w:cs="Calibri"/>
          <w:sz w:val="22"/>
          <w:szCs w:val="22"/>
        </w:rPr>
        <w:t>.</w:t>
      </w:r>
    </w:p>
    <w:p w14:paraId="7A298281" w14:textId="77777777" w:rsidR="0077361A" w:rsidRPr="000D2DB7" w:rsidRDefault="0077361A" w:rsidP="0033381C">
      <w:pPr>
        <w:pStyle w:val="Heading1"/>
        <w:spacing w:before="0"/>
        <w:rPr>
          <w:rFonts w:ascii="Calibri" w:hAnsi="Calibri" w:cs="Calibri"/>
          <w:sz w:val="22"/>
          <w:szCs w:val="22"/>
        </w:rPr>
      </w:pPr>
      <w:r w:rsidRPr="000D2DB7">
        <w:rPr>
          <w:rFonts w:ascii="Calibri" w:hAnsi="Calibri" w:cs="Calibri"/>
          <w:sz w:val="22"/>
          <w:szCs w:val="22"/>
        </w:rPr>
        <w:t>2        Available funding</w:t>
      </w:r>
    </w:p>
    <w:p w14:paraId="258081A8" w14:textId="77777777" w:rsidR="0077361A" w:rsidRPr="000D2DB7" w:rsidRDefault="0077361A" w:rsidP="0033381C">
      <w:pPr>
        <w:pStyle w:val="Heading2"/>
        <w:numPr>
          <w:ilvl w:val="1"/>
          <w:numId w:val="0"/>
        </w:numPr>
        <w:spacing w:before="0"/>
        <w:ind w:left="576" w:hanging="576"/>
        <w:rPr>
          <w:rFonts w:ascii="Calibri" w:hAnsi="Calibri" w:cs="Calibri"/>
          <w:b w:val="0"/>
          <w:bCs/>
          <w:sz w:val="22"/>
          <w:szCs w:val="22"/>
        </w:rPr>
      </w:pPr>
      <w:r w:rsidRPr="000D2DB7">
        <w:rPr>
          <w:rFonts w:ascii="Calibri" w:hAnsi="Calibri" w:cs="Calibri"/>
          <w:b w:val="0"/>
          <w:bCs/>
          <w:sz w:val="22"/>
          <w:szCs w:val="22"/>
        </w:rPr>
        <w:t xml:space="preserve">2.1 </w:t>
      </w:r>
      <w:r w:rsidRPr="000D2DB7">
        <w:rPr>
          <w:rFonts w:ascii="Calibri" w:hAnsi="Calibri" w:cs="Calibri"/>
          <w:b w:val="0"/>
          <w:bCs/>
          <w:sz w:val="22"/>
          <w:szCs w:val="22"/>
        </w:rPr>
        <w:tab/>
        <w:t xml:space="preserve">The total amount available for the program is capped at $40 million. </w:t>
      </w:r>
    </w:p>
    <w:p w14:paraId="4DFAC7FF" w14:textId="042DB970" w:rsidR="0077361A" w:rsidRPr="000D2DB7" w:rsidRDefault="0077361A" w:rsidP="0033381C">
      <w:pPr>
        <w:pStyle w:val="Heading2"/>
        <w:numPr>
          <w:ilvl w:val="1"/>
          <w:numId w:val="0"/>
        </w:numPr>
        <w:spacing w:before="0"/>
        <w:ind w:left="576" w:hanging="576"/>
        <w:rPr>
          <w:rFonts w:ascii="Calibri" w:hAnsi="Calibri" w:cs="Calibri"/>
          <w:b w:val="0"/>
          <w:bCs/>
          <w:sz w:val="22"/>
          <w:szCs w:val="22"/>
        </w:rPr>
      </w:pPr>
      <w:r w:rsidRPr="000D2DB7">
        <w:rPr>
          <w:rFonts w:ascii="Calibri" w:hAnsi="Calibri" w:cs="Calibri"/>
          <w:b w:val="0"/>
          <w:bCs/>
          <w:sz w:val="22"/>
          <w:szCs w:val="22"/>
        </w:rPr>
        <w:t xml:space="preserve">2.2 </w:t>
      </w:r>
      <w:r w:rsidRPr="000D2DB7">
        <w:rPr>
          <w:rFonts w:ascii="Calibri" w:hAnsi="Calibri" w:cs="Calibri"/>
          <w:b w:val="0"/>
          <w:bCs/>
          <w:sz w:val="22"/>
          <w:szCs w:val="22"/>
        </w:rPr>
        <w:tab/>
        <w:t xml:space="preserve">The grant payment amount is up to 100% of the cancelled </w:t>
      </w:r>
      <w:r w:rsidR="00485753" w:rsidRPr="000D2DB7">
        <w:rPr>
          <w:rFonts w:ascii="Calibri" w:hAnsi="Calibri" w:cs="Calibri"/>
          <w:b w:val="0"/>
          <w:bCs/>
          <w:sz w:val="22"/>
          <w:szCs w:val="22"/>
        </w:rPr>
        <w:t xml:space="preserve">accommodation </w:t>
      </w:r>
      <w:r w:rsidRPr="000D2DB7">
        <w:rPr>
          <w:rFonts w:ascii="Calibri" w:hAnsi="Calibri" w:cs="Calibri"/>
          <w:b w:val="0"/>
          <w:bCs/>
          <w:sz w:val="22"/>
          <w:szCs w:val="22"/>
        </w:rPr>
        <w:t xml:space="preserve">booking amount and is capped at </w:t>
      </w:r>
      <w:r w:rsidRPr="000D2DB7">
        <w:rPr>
          <w:rStyle w:val="Heading2Char"/>
          <w:rFonts w:ascii="Calibri" w:hAnsi="Calibri" w:cs="Calibri"/>
          <w:sz w:val="22"/>
          <w:szCs w:val="22"/>
        </w:rPr>
        <w:t xml:space="preserve">$225 (ex GST) per bookable offering per night up to a total amount of $1125 (ex GST) for </w:t>
      </w:r>
      <w:r w:rsidR="001C5AA6" w:rsidRPr="000D2DB7">
        <w:rPr>
          <w:rStyle w:val="Heading2Char"/>
          <w:rFonts w:ascii="Calibri" w:hAnsi="Calibri" w:cs="Calibri"/>
          <w:sz w:val="22"/>
          <w:szCs w:val="22"/>
        </w:rPr>
        <w:t>the entire Stay at Home restriction</w:t>
      </w:r>
      <w:r w:rsidR="005C6FB2" w:rsidRPr="000D2DB7">
        <w:rPr>
          <w:rStyle w:val="Heading2Char"/>
          <w:rFonts w:ascii="Calibri" w:hAnsi="Calibri" w:cs="Calibri"/>
          <w:sz w:val="22"/>
          <w:szCs w:val="22"/>
        </w:rPr>
        <w:t xml:space="preserve"> period for </w:t>
      </w:r>
      <w:r w:rsidRPr="000D2DB7">
        <w:rPr>
          <w:rStyle w:val="Heading2Char"/>
          <w:rFonts w:ascii="Calibri" w:hAnsi="Calibri" w:cs="Calibri"/>
          <w:sz w:val="22"/>
          <w:szCs w:val="22"/>
        </w:rPr>
        <w:t>each bookable offering made available to the public by the Accommodation Provider</w:t>
      </w:r>
      <w:r w:rsidR="0033381C" w:rsidRPr="000D2DB7">
        <w:rPr>
          <w:rFonts w:ascii="Calibri" w:hAnsi="Calibri" w:cs="Calibri"/>
          <w:b w:val="0"/>
          <w:bCs/>
          <w:sz w:val="22"/>
          <w:szCs w:val="22"/>
        </w:rPr>
        <w:t xml:space="preserve"> (the $1125 cap applies for the full Stay at Home restrictions period per bookable offering regardless of how many times the bookable offering was booked or cancelled for that period).</w:t>
      </w:r>
    </w:p>
    <w:p w14:paraId="28D763CB" w14:textId="3814E354" w:rsidR="0077361A" w:rsidRPr="000D2DB7" w:rsidRDefault="0077361A" w:rsidP="0033381C">
      <w:pPr>
        <w:pStyle w:val="Heading2"/>
        <w:numPr>
          <w:ilvl w:val="1"/>
          <w:numId w:val="0"/>
        </w:numPr>
        <w:spacing w:before="0"/>
        <w:ind w:left="576" w:hanging="576"/>
        <w:rPr>
          <w:rFonts w:ascii="Calibri" w:hAnsi="Calibri" w:cs="Calibri"/>
          <w:b w:val="0"/>
          <w:bCs/>
          <w:sz w:val="22"/>
          <w:szCs w:val="22"/>
        </w:rPr>
      </w:pPr>
      <w:r w:rsidRPr="000D2DB7">
        <w:rPr>
          <w:rFonts w:ascii="Calibri" w:hAnsi="Calibri" w:cs="Calibri"/>
          <w:b w:val="0"/>
          <w:bCs/>
          <w:sz w:val="22"/>
          <w:szCs w:val="22"/>
        </w:rPr>
        <w:t xml:space="preserve">2.3 </w:t>
      </w:r>
      <w:r w:rsidRPr="000D2DB7">
        <w:rPr>
          <w:rFonts w:ascii="Calibri" w:hAnsi="Calibri" w:cs="Calibri"/>
          <w:b w:val="0"/>
          <w:bCs/>
          <w:sz w:val="22"/>
          <w:szCs w:val="22"/>
        </w:rPr>
        <w:tab/>
        <w:t xml:space="preserve">The program will be open to receive applications from 13 July 2020 until 11.59 pm </w:t>
      </w:r>
      <w:r w:rsidR="006B2D8C" w:rsidRPr="000D2DB7">
        <w:rPr>
          <w:rFonts w:ascii="Calibri" w:hAnsi="Calibri" w:cs="Calibri"/>
          <w:b w:val="0"/>
          <w:bCs/>
          <w:sz w:val="22"/>
          <w:szCs w:val="22"/>
        </w:rPr>
        <w:t>14 September</w:t>
      </w:r>
      <w:r w:rsidRPr="000D2DB7">
        <w:rPr>
          <w:rFonts w:ascii="Calibri" w:hAnsi="Calibri" w:cs="Calibri"/>
          <w:b w:val="0"/>
          <w:bCs/>
          <w:sz w:val="22"/>
          <w:szCs w:val="22"/>
        </w:rPr>
        <w:t xml:space="preserve"> 2020. </w:t>
      </w:r>
      <w:r w:rsidRPr="000D2DB7">
        <w:rPr>
          <w:rFonts w:ascii="Calibri" w:hAnsi="Calibri" w:cs="Calibri"/>
          <w:b w:val="0"/>
          <w:sz w:val="22"/>
          <w:szCs w:val="22"/>
        </w:rPr>
        <w:t>Any</w:t>
      </w:r>
      <w:r w:rsidRPr="000D2DB7">
        <w:rPr>
          <w:rFonts w:ascii="Calibri" w:hAnsi="Calibri" w:cs="Calibri"/>
          <w:b w:val="0"/>
          <w:bCs/>
          <w:sz w:val="22"/>
          <w:szCs w:val="22"/>
        </w:rPr>
        <w:t xml:space="preserve"> application for grant funding made after this date will not be considered. </w:t>
      </w:r>
    </w:p>
    <w:p w14:paraId="6A1C3AA2" w14:textId="77777777" w:rsidR="0077361A" w:rsidRPr="000D2DB7" w:rsidRDefault="0077361A" w:rsidP="0033381C">
      <w:pPr>
        <w:pStyle w:val="Heading2"/>
        <w:numPr>
          <w:ilvl w:val="1"/>
          <w:numId w:val="0"/>
        </w:numPr>
        <w:spacing w:before="0"/>
        <w:ind w:left="576" w:hanging="576"/>
        <w:rPr>
          <w:rFonts w:ascii="Calibri" w:eastAsiaTheme="minorEastAsia" w:hAnsi="Calibri" w:cs="Calibri"/>
          <w:b w:val="0"/>
          <w:sz w:val="22"/>
          <w:szCs w:val="22"/>
        </w:rPr>
      </w:pPr>
      <w:r w:rsidRPr="000D2DB7">
        <w:rPr>
          <w:rFonts w:ascii="Calibri" w:hAnsi="Calibri" w:cs="Calibri"/>
          <w:b w:val="0"/>
          <w:sz w:val="22"/>
          <w:szCs w:val="22"/>
        </w:rPr>
        <w:t xml:space="preserve">2.4 </w:t>
      </w:r>
      <w:r w:rsidRPr="000D2DB7">
        <w:rPr>
          <w:rFonts w:ascii="Calibri" w:hAnsi="Calibri" w:cs="Calibri"/>
          <w:b w:val="0"/>
          <w:sz w:val="22"/>
          <w:szCs w:val="22"/>
        </w:rPr>
        <w:tab/>
        <w:t xml:space="preserve">One Application may be made per geographically distinct business operation (i.e. property address). An eligible Accommodation Provider with multiple </w:t>
      </w:r>
      <w:r w:rsidRPr="000D2DB7">
        <w:rPr>
          <w:rFonts w:ascii="Calibri" w:hAnsi="Calibri" w:cs="Calibri"/>
          <w:b w:val="0"/>
          <w:bCs/>
          <w:sz w:val="22"/>
          <w:szCs w:val="22"/>
        </w:rPr>
        <w:t xml:space="preserve">geographically distinct business operations in Victoria </w:t>
      </w:r>
      <w:r w:rsidRPr="000D2DB7">
        <w:rPr>
          <w:rFonts w:ascii="Calibri" w:hAnsi="Calibri" w:cs="Calibri"/>
          <w:b w:val="0"/>
          <w:sz w:val="22"/>
          <w:szCs w:val="22"/>
        </w:rPr>
        <w:t>may</w:t>
      </w:r>
      <w:r w:rsidRPr="000D2DB7">
        <w:rPr>
          <w:rFonts w:ascii="Calibri" w:hAnsi="Calibri" w:cs="Calibri"/>
          <w:b w:val="0"/>
          <w:bCs/>
          <w:sz w:val="22"/>
          <w:szCs w:val="22"/>
        </w:rPr>
        <w:t xml:space="preserve"> make one application for grant funding </w:t>
      </w:r>
      <w:r w:rsidRPr="000D2DB7">
        <w:rPr>
          <w:rFonts w:ascii="Calibri" w:hAnsi="Calibri" w:cs="Calibri"/>
          <w:b w:val="0"/>
          <w:sz w:val="22"/>
          <w:szCs w:val="22"/>
        </w:rPr>
        <w:t>for each geographically distinct location. Each application must include all associated claims for each bookable offering located at that geographical location.</w:t>
      </w:r>
    </w:p>
    <w:p w14:paraId="3F95280C" w14:textId="460CC8A0" w:rsidR="00E57CBD" w:rsidRPr="000D2DB7" w:rsidRDefault="0077361A" w:rsidP="0033381C">
      <w:pPr>
        <w:pStyle w:val="TitleSpacing"/>
        <w:spacing w:after="120"/>
        <w:ind w:left="576"/>
        <w:rPr>
          <w:rFonts w:ascii="Calibri" w:hAnsi="Calibri" w:cs="Calibri"/>
          <w:color w:val="auto"/>
          <w:sz w:val="22"/>
          <w:szCs w:val="22"/>
        </w:rPr>
      </w:pPr>
      <w:r w:rsidRPr="000D2DB7">
        <w:rPr>
          <w:rFonts w:ascii="Calibri" w:hAnsi="Calibri" w:cs="Calibri"/>
          <w:color w:val="auto"/>
          <w:sz w:val="22"/>
          <w:szCs w:val="22"/>
        </w:rPr>
        <w:t>For example: A rental holiday house should submit one application for all cancelled bookings, a motel with five bookable rooms should submit one application for all</w:t>
      </w:r>
      <w:r w:rsidR="0033381C" w:rsidRPr="000D2DB7">
        <w:rPr>
          <w:rFonts w:ascii="Calibri" w:hAnsi="Calibri" w:cs="Calibri"/>
          <w:color w:val="auto"/>
          <w:sz w:val="22"/>
          <w:szCs w:val="22"/>
        </w:rPr>
        <w:t xml:space="preserve"> </w:t>
      </w:r>
      <w:r w:rsidR="00E57CBD" w:rsidRPr="000D2DB7">
        <w:rPr>
          <w:rFonts w:ascii="Calibri" w:hAnsi="Calibri" w:cs="Calibri"/>
          <w:color w:val="auto"/>
          <w:sz w:val="22"/>
          <w:szCs w:val="22"/>
        </w:rPr>
        <w:t>cancelled bookings.</w:t>
      </w:r>
      <w:r w:rsidR="001D68BA" w:rsidRPr="000D2DB7">
        <w:rPr>
          <w:rFonts w:ascii="Calibri" w:hAnsi="Calibri" w:cs="Calibri"/>
          <w:color w:val="auto"/>
          <w:sz w:val="22"/>
          <w:szCs w:val="22"/>
        </w:rPr>
        <w:t xml:space="preserve"> An accommodation booking agency or Real Estate </w:t>
      </w:r>
      <w:r w:rsidR="00725566" w:rsidRPr="000D2DB7">
        <w:rPr>
          <w:rFonts w:ascii="Calibri" w:hAnsi="Calibri" w:cs="Calibri"/>
          <w:color w:val="auto"/>
          <w:sz w:val="22"/>
          <w:szCs w:val="22"/>
        </w:rPr>
        <w:t xml:space="preserve">Agent </w:t>
      </w:r>
      <w:r w:rsidR="00822328" w:rsidRPr="000D2DB7">
        <w:rPr>
          <w:rFonts w:ascii="Calibri" w:hAnsi="Calibri" w:cs="Calibri"/>
          <w:color w:val="auto"/>
          <w:sz w:val="22"/>
          <w:szCs w:val="22"/>
        </w:rPr>
        <w:t>managing multiple properties would need to provide separate applications for each property they manage.</w:t>
      </w:r>
      <w:r w:rsidR="00E57CBD" w:rsidRPr="000D2DB7">
        <w:rPr>
          <w:rFonts w:ascii="Calibri" w:hAnsi="Calibri" w:cs="Calibri"/>
          <w:color w:val="auto"/>
          <w:sz w:val="22"/>
          <w:szCs w:val="22"/>
        </w:rPr>
        <w:t xml:space="preserve"> </w:t>
      </w:r>
    </w:p>
    <w:p w14:paraId="582E22A9" w14:textId="5E63B6D6" w:rsidR="00E57CBD" w:rsidRPr="000D2DB7" w:rsidRDefault="001E004E" w:rsidP="0033381C">
      <w:pPr>
        <w:pStyle w:val="Heading1"/>
        <w:spacing w:before="0"/>
        <w:ind w:left="432" w:hanging="432"/>
        <w:rPr>
          <w:rFonts w:ascii="Calibri" w:hAnsi="Calibri" w:cs="Calibri"/>
          <w:sz w:val="22"/>
          <w:szCs w:val="22"/>
        </w:rPr>
      </w:pPr>
      <w:r w:rsidRPr="000D2DB7">
        <w:rPr>
          <w:rFonts w:ascii="Calibri" w:hAnsi="Calibri" w:cs="Calibri"/>
          <w:sz w:val="22"/>
          <w:szCs w:val="22"/>
        </w:rPr>
        <w:lastRenderedPageBreak/>
        <w:t>3</w:t>
      </w:r>
      <w:r w:rsidRPr="000D2DB7">
        <w:rPr>
          <w:rFonts w:ascii="Calibri" w:hAnsi="Calibri" w:cs="Calibri"/>
          <w:sz w:val="22"/>
          <w:szCs w:val="22"/>
        </w:rPr>
        <w:tab/>
      </w:r>
      <w:r w:rsidR="0033381C" w:rsidRPr="000D2DB7">
        <w:rPr>
          <w:rFonts w:ascii="Calibri" w:hAnsi="Calibri" w:cs="Calibri"/>
          <w:sz w:val="22"/>
          <w:szCs w:val="22"/>
        </w:rPr>
        <w:t xml:space="preserve">   </w:t>
      </w:r>
      <w:r w:rsidR="00E57CBD" w:rsidRPr="000D2DB7">
        <w:rPr>
          <w:rFonts w:ascii="Calibri" w:hAnsi="Calibri" w:cs="Calibri"/>
          <w:sz w:val="22"/>
          <w:szCs w:val="22"/>
        </w:rPr>
        <w:t>Evidence of eligibility and compliance</w:t>
      </w:r>
    </w:p>
    <w:p w14:paraId="7CF4801D" w14:textId="77777777" w:rsidR="00E57CBD" w:rsidRPr="000D2DB7" w:rsidRDefault="001E004E" w:rsidP="0033381C">
      <w:pPr>
        <w:pStyle w:val="Heading2"/>
        <w:numPr>
          <w:ilvl w:val="1"/>
          <w:numId w:val="0"/>
        </w:numPr>
        <w:spacing w:before="0"/>
        <w:ind w:left="576" w:hanging="576"/>
        <w:rPr>
          <w:rFonts w:ascii="Calibri" w:hAnsi="Calibri" w:cs="Calibri"/>
          <w:b w:val="0"/>
          <w:bCs/>
          <w:sz w:val="22"/>
          <w:szCs w:val="22"/>
        </w:rPr>
      </w:pPr>
      <w:r w:rsidRPr="000D2DB7">
        <w:rPr>
          <w:rFonts w:ascii="Calibri" w:hAnsi="Calibri" w:cs="Calibri"/>
          <w:b w:val="0"/>
          <w:bCs/>
          <w:sz w:val="22"/>
          <w:szCs w:val="22"/>
        </w:rPr>
        <w:t xml:space="preserve">3.1 </w:t>
      </w:r>
      <w:r w:rsidRPr="000D2DB7">
        <w:rPr>
          <w:rFonts w:ascii="Calibri" w:hAnsi="Calibri" w:cs="Calibri"/>
          <w:b w:val="0"/>
          <w:bCs/>
          <w:sz w:val="22"/>
          <w:szCs w:val="22"/>
        </w:rPr>
        <w:tab/>
      </w:r>
      <w:r w:rsidR="00E57CBD" w:rsidRPr="000D2DB7">
        <w:rPr>
          <w:rFonts w:ascii="Calibri" w:hAnsi="Calibri" w:cs="Calibri"/>
          <w:b w:val="0"/>
          <w:bCs/>
          <w:sz w:val="22"/>
          <w:szCs w:val="22"/>
        </w:rPr>
        <w:t xml:space="preserve">Applicants must certify that they meet the eligibility criteria. </w:t>
      </w:r>
    </w:p>
    <w:p w14:paraId="4AE3C6C1" w14:textId="059A0C7D" w:rsidR="00E57CBD" w:rsidRPr="000D2DB7" w:rsidRDefault="001E004E" w:rsidP="0033381C">
      <w:pPr>
        <w:pStyle w:val="Heading2"/>
        <w:numPr>
          <w:ilvl w:val="1"/>
          <w:numId w:val="0"/>
        </w:numPr>
        <w:spacing w:before="0"/>
        <w:ind w:left="576" w:hanging="576"/>
        <w:rPr>
          <w:rFonts w:ascii="Calibri" w:hAnsi="Calibri" w:cs="Calibri"/>
          <w:b w:val="0"/>
          <w:sz w:val="22"/>
          <w:szCs w:val="22"/>
        </w:rPr>
      </w:pPr>
      <w:r w:rsidRPr="000D2DB7">
        <w:rPr>
          <w:rFonts w:ascii="Calibri" w:hAnsi="Calibri" w:cs="Calibri"/>
          <w:b w:val="0"/>
          <w:sz w:val="22"/>
          <w:szCs w:val="22"/>
        </w:rPr>
        <w:t>3.2</w:t>
      </w:r>
      <w:r w:rsidRPr="000D2DB7">
        <w:rPr>
          <w:rFonts w:ascii="Calibri" w:hAnsi="Calibri" w:cs="Calibri"/>
          <w:b w:val="0"/>
          <w:sz w:val="22"/>
          <w:szCs w:val="22"/>
        </w:rPr>
        <w:tab/>
      </w:r>
      <w:r w:rsidR="00E57CBD" w:rsidRPr="000D2DB7">
        <w:rPr>
          <w:rFonts w:ascii="Calibri" w:hAnsi="Calibri" w:cs="Calibri"/>
          <w:b w:val="0"/>
          <w:sz w:val="22"/>
          <w:szCs w:val="22"/>
        </w:rPr>
        <w:t>Only Accommodation Providers</w:t>
      </w:r>
      <w:r w:rsidR="0033381C" w:rsidRPr="000D2DB7">
        <w:rPr>
          <w:rFonts w:ascii="Calibri" w:hAnsi="Calibri" w:cs="Calibri"/>
          <w:b w:val="0"/>
          <w:sz w:val="22"/>
          <w:szCs w:val="22"/>
        </w:rPr>
        <w:t xml:space="preserve">, </w:t>
      </w:r>
      <w:r w:rsidR="00A97395" w:rsidRPr="000D2DB7">
        <w:rPr>
          <w:rFonts w:ascii="Calibri" w:hAnsi="Calibri" w:cs="Calibri"/>
          <w:b w:val="0"/>
          <w:sz w:val="22"/>
          <w:szCs w:val="22"/>
        </w:rPr>
        <w:t>(</w:t>
      </w:r>
      <w:r w:rsidR="0033381C" w:rsidRPr="000D2DB7">
        <w:rPr>
          <w:rFonts w:ascii="Calibri" w:hAnsi="Calibri" w:cs="Calibri"/>
          <w:b w:val="0"/>
          <w:sz w:val="22"/>
          <w:szCs w:val="22"/>
        </w:rPr>
        <w:t xml:space="preserve">or </w:t>
      </w:r>
      <w:r w:rsidR="004B6125" w:rsidRPr="000D2DB7">
        <w:rPr>
          <w:rFonts w:ascii="Calibri" w:hAnsi="Calibri" w:cs="Calibri"/>
          <w:b w:val="0"/>
          <w:sz w:val="22"/>
          <w:szCs w:val="22"/>
        </w:rPr>
        <w:t>accommodation</w:t>
      </w:r>
      <w:r w:rsidR="00A97395" w:rsidRPr="000D2DB7">
        <w:rPr>
          <w:rFonts w:ascii="Calibri" w:hAnsi="Calibri" w:cs="Calibri"/>
          <w:b w:val="0"/>
          <w:sz w:val="22"/>
          <w:szCs w:val="22"/>
        </w:rPr>
        <w:t xml:space="preserve"> booking/real estate agents</w:t>
      </w:r>
      <w:r w:rsidR="0033381C" w:rsidRPr="000D2DB7">
        <w:rPr>
          <w:rFonts w:ascii="Calibri" w:hAnsi="Calibri" w:cs="Calibri"/>
          <w:b w:val="0"/>
          <w:sz w:val="22"/>
          <w:szCs w:val="22"/>
        </w:rPr>
        <w:t xml:space="preserve"> acting on their behalf</w:t>
      </w:r>
      <w:r w:rsidR="00113039" w:rsidRPr="000D2DB7">
        <w:rPr>
          <w:rFonts w:ascii="Calibri" w:hAnsi="Calibri" w:cs="Calibri"/>
          <w:b w:val="0"/>
          <w:sz w:val="22"/>
          <w:szCs w:val="22"/>
        </w:rPr>
        <w:t>)</w:t>
      </w:r>
      <w:r w:rsidR="0033381C" w:rsidRPr="000D2DB7">
        <w:rPr>
          <w:rFonts w:ascii="Calibri" w:hAnsi="Calibri" w:cs="Calibri"/>
          <w:b w:val="0"/>
          <w:sz w:val="22"/>
          <w:szCs w:val="22"/>
        </w:rPr>
        <w:t>,</w:t>
      </w:r>
      <w:r w:rsidR="00E57CBD" w:rsidRPr="000D2DB7">
        <w:rPr>
          <w:rFonts w:ascii="Calibri" w:hAnsi="Calibri" w:cs="Calibri"/>
          <w:b w:val="0"/>
          <w:sz w:val="22"/>
          <w:szCs w:val="22"/>
        </w:rPr>
        <w:t xml:space="preserve"> operating under an ABN are eligible and: </w:t>
      </w:r>
    </w:p>
    <w:p w14:paraId="1F4CBB73" w14:textId="77777777" w:rsidR="00E57CBD" w:rsidRPr="000D2DB7" w:rsidRDefault="001E004E" w:rsidP="0033381C">
      <w:pPr>
        <w:pStyle w:val="Heading3"/>
        <w:numPr>
          <w:ilvl w:val="2"/>
          <w:numId w:val="0"/>
        </w:numPr>
        <w:spacing w:before="0"/>
        <w:ind w:left="1134" w:hanging="567"/>
        <w:rPr>
          <w:rFonts w:ascii="Calibri" w:hAnsi="Calibri" w:cs="Calibri"/>
          <w:color w:val="auto"/>
          <w:sz w:val="22"/>
          <w:szCs w:val="22"/>
        </w:rPr>
      </w:pPr>
      <w:r w:rsidRPr="000D2DB7">
        <w:rPr>
          <w:rFonts w:ascii="Calibri" w:hAnsi="Calibri" w:cs="Calibri"/>
          <w:color w:val="auto"/>
          <w:sz w:val="22"/>
          <w:szCs w:val="22"/>
        </w:rPr>
        <w:t xml:space="preserve">3.2.1 </w:t>
      </w:r>
      <w:r w:rsidR="00E57CBD" w:rsidRPr="000D2DB7">
        <w:rPr>
          <w:rFonts w:ascii="Calibri" w:hAnsi="Calibri" w:cs="Calibri"/>
          <w:color w:val="auto"/>
          <w:sz w:val="22"/>
          <w:szCs w:val="22"/>
        </w:rPr>
        <w:t xml:space="preserve">Must ensure that their Australian Business Register (ABN) registration information was held before 30 June 2020 and is current at the time of application. </w:t>
      </w:r>
    </w:p>
    <w:p w14:paraId="5DBFDC61" w14:textId="77777777" w:rsidR="00E57CBD" w:rsidRPr="0033381C" w:rsidRDefault="001E004E" w:rsidP="0033381C">
      <w:pPr>
        <w:pStyle w:val="Heading3"/>
        <w:numPr>
          <w:ilvl w:val="2"/>
          <w:numId w:val="0"/>
        </w:numPr>
        <w:spacing w:before="0"/>
        <w:ind w:left="1134" w:hanging="567"/>
        <w:rPr>
          <w:rFonts w:ascii="Calibri" w:eastAsiaTheme="minorEastAsia" w:hAnsi="Calibri" w:cs="Calibri"/>
          <w:color w:val="auto"/>
          <w:sz w:val="22"/>
          <w:szCs w:val="22"/>
        </w:rPr>
      </w:pPr>
      <w:r w:rsidRPr="000D2DB7">
        <w:rPr>
          <w:rFonts w:ascii="Calibri" w:hAnsi="Calibri" w:cs="Calibri"/>
          <w:color w:val="auto"/>
          <w:sz w:val="22"/>
          <w:szCs w:val="22"/>
        </w:rPr>
        <w:t xml:space="preserve">3.2.2 </w:t>
      </w:r>
      <w:r w:rsidR="00E57CBD" w:rsidRPr="000D2DB7">
        <w:rPr>
          <w:rFonts w:ascii="Calibri" w:hAnsi="Calibri" w:cs="Calibri"/>
          <w:color w:val="auto"/>
          <w:sz w:val="22"/>
          <w:szCs w:val="22"/>
        </w:rPr>
        <w:t>Are subject to a risk assessment which verifi</w:t>
      </w:r>
      <w:r w:rsidR="00E57CBD" w:rsidRPr="0033381C">
        <w:rPr>
          <w:rFonts w:ascii="Calibri" w:hAnsi="Calibri" w:cs="Calibri"/>
          <w:color w:val="auto"/>
          <w:sz w:val="22"/>
          <w:szCs w:val="22"/>
        </w:rPr>
        <w:t>es business details provided with the Australian Securities and Investment Commission, Australian Charities and Not-for-profits Commissioner, Australian Business Register, Consumer Affairs Victoria and/or another applicable regulator.</w:t>
      </w:r>
    </w:p>
    <w:p w14:paraId="24765885" w14:textId="77777777" w:rsidR="00E57CBD" w:rsidRPr="0033381C" w:rsidRDefault="001E004E" w:rsidP="0033381C">
      <w:pPr>
        <w:pStyle w:val="Heading3"/>
        <w:numPr>
          <w:ilvl w:val="2"/>
          <w:numId w:val="0"/>
        </w:numPr>
        <w:spacing w:before="0"/>
        <w:ind w:left="1134" w:hanging="567"/>
        <w:rPr>
          <w:rFonts w:ascii="Calibri" w:eastAsiaTheme="minorEastAsia" w:hAnsi="Calibri" w:cs="Calibri"/>
          <w:color w:val="auto"/>
          <w:sz w:val="22"/>
          <w:szCs w:val="22"/>
        </w:rPr>
      </w:pPr>
      <w:r w:rsidRPr="0033381C">
        <w:rPr>
          <w:rFonts w:ascii="Calibri" w:hAnsi="Calibri" w:cs="Calibri"/>
          <w:color w:val="auto"/>
          <w:sz w:val="22"/>
          <w:szCs w:val="22"/>
        </w:rPr>
        <w:t xml:space="preserve">3.2.3 </w:t>
      </w:r>
      <w:r w:rsidR="00E57CBD" w:rsidRPr="0033381C">
        <w:rPr>
          <w:rFonts w:ascii="Calibri" w:hAnsi="Calibri" w:cs="Calibri"/>
          <w:color w:val="auto"/>
          <w:sz w:val="22"/>
          <w:szCs w:val="22"/>
        </w:rPr>
        <w:t>Any of the following circumstances may be taken into consideration in any decision whether to award a grant payment:</w:t>
      </w:r>
    </w:p>
    <w:p w14:paraId="6B2EB3A4" w14:textId="77777777" w:rsidR="00E57CBD" w:rsidRPr="0033381C" w:rsidRDefault="00E57CBD" w:rsidP="0033381C">
      <w:pPr>
        <w:pStyle w:val="ListParagraph"/>
        <w:numPr>
          <w:ilvl w:val="0"/>
          <w:numId w:val="19"/>
        </w:numPr>
        <w:spacing w:after="120" w:line="240" w:lineRule="auto"/>
        <w:rPr>
          <w:rFonts w:ascii="Calibri" w:hAnsi="Calibri" w:cs="Calibri"/>
        </w:rPr>
      </w:pPr>
      <w:r w:rsidRPr="0033381C">
        <w:rPr>
          <w:rFonts w:ascii="Calibri" w:hAnsi="Calibri" w:cs="Calibri"/>
        </w:rPr>
        <w:t>any adverse findings by a regulator regarding a business;</w:t>
      </w:r>
    </w:p>
    <w:p w14:paraId="79AE85CC" w14:textId="77777777" w:rsidR="00E57CBD" w:rsidRPr="0033381C" w:rsidRDefault="00E57CBD" w:rsidP="0033381C">
      <w:pPr>
        <w:pStyle w:val="ListParagraph"/>
        <w:numPr>
          <w:ilvl w:val="0"/>
          <w:numId w:val="19"/>
        </w:numPr>
        <w:spacing w:after="120" w:line="240" w:lineRule="auto"/>
        <w:rPr>
          <w:rFonts w:ascii="Calibri" w:hAnsi="Calibri" w:cs="Calibri"/>
        </w:rPr>
      </w:pPr>
      <w:r w:rsidRPr="0033381C">
        <w:rPr>
          <w:rFonts w:ascii="Calibri" w:hAnsi="Calibri" w:cs="Calibri"/>
        </w:rPr>
        <w:t>a business is placed under external administration;</w:t>
      </w:r>
    </w:p>
    <w:p w14:paraId="374FE09D" w14:textId="77777777" w:rsidR="00E57CBD" w:rsidRPr="0033381C" w:rsidRDefault="00E57CBD" w:rsidP="0033381C">
      <w:pPr>
        <w:pStyle w:val="ListParagraph"/>
        <w:numPr>
          <w:ilvl w:val="0"/>
          <w:numId w:val="19"/>
        </w:numPr>
        <w:spacing w:after="120" w:line="240" w:lineRule="auto"/>
        <w:rPr>
          <w:rFonts w:ascii="Calibri" w:hAnsi="Calibri" w:cs="Calibri"/>
        </w:rPr>
      </w:pPr>
      <w:r w:rsidRPr="0033381C">
        <w:rPr>
          <w:rFonts w:ascii="Calibri" w:hAnsi="Calibri" w:cs="Calibri"/>
        </w:rPr>
        <w:t>there is a petition to wind up or deregister a company or business; and</w:t>
      </w:r>
    </w:p>
    <w:p w14:paraId="0E68CA78" w14:textId="77777777" w:rsidR="00E57CBD" w:rsidRPr="0033381C" w:rsidRDefault="00E57CBD" w:rsidP="0033381C">
      <w:pPr>
        <w:pStyle w:val="ListParagraph"/>
        <w:numPr>
          <w:ilvl w:val="0"/>
          <w:numId w:val="19"/>
        </w:numPr>
        <w:spacing w:after="120" w:line="240" w:lineRule="auto"/>
        <w:rPr>
          <w:rFonts w:ascii="Calibri" w:hAnsi="Calibri" w:cs="Calibri"/>
        </w:rPr>
      </w:pPr>
      <w:r w:rsidRPr="0033381C">
        <w:rPr>
          <w:rFonts w:ascii="Calibri" w:hAnsi="Calibri" w:cs="Calibri"/>
        </w:rPr>
        <w:t>the business is or becomes deregistered or unregistered (including cancellation or lapse in registration.</w:t>
      </w:r>
    </w:p>
    <w:p w14:paraId="652C127E" w14:textId="77777777" w:rsidR="00E57CBD" w:rsidRPr="0033381C" w:rsidRDefault="001E004E" w:rsidP="0033381C">
      <w:pPr>
        <w:pStyle w:val="Heading3"/>
        <w:numPr>
          <w:ilvl w:val="2"/>
          <w:numId w:val="0"/>
        </w:numPr>
        <w:spacing w:before="0"/>
        <w:ind w:left="1134" w:hanging="567"/>
        <w:rPr>
          <w:rFonts w:ascii="Calibri" w:hAnsi="Calibri" w:cs="Calibri"/>
          <w:color w:val="auto"/>
          <w:sz w:val="22"/>
          <w:szCs w:val="22"/>
        </w:rPr>
      </w:pPr>
      <w:r w:rsidRPr="0033381C">
        <w:rPr>
          <w:rFonts w:ascii="Calibri" w:hAnsi="Calibri" w:cs="Calibri"/>
          <w:color w:val="auto"/>
          <w:sz w:val="22"/>
          <w:szCs w:val="22"/>
        </w:rPr>
        <w:t xml:space="preserve">3.2.4 </w:t>
      </w:r>
      <w:r w:rsidR="00E57CBD" w:rsidRPr="0033381C">
        <w:rPr>
          <w:rFonts w:ascii="Calibri" w:hAnsi="Calibri" w:cs="Calibri"/>
          <w:color w:val="auto"/>
          <w:sz w:val="22"/>
          <w:szCs w:val="22"/>
        </w:rPr>
        <w:t xml:space="preserve">Must provide evidence of the location of their </w:t>
      </w:r>
      <w:r w:rsidR="00E57CBD" w:rsidRPr="0033381C">
        <w:rPr>
          <w:rStyle w:val="normaltextrun"/>
          <w:rFonts w:ascii="Calibri" w:hAnsi="Calibri" w:cs="Calibri"/>
          <w:color w:val="auto"/>
          <w:sz w:val="22"/>
          <w:szCs w:val="22"/>
        </w:rPr>
        <w:t xml:space="preserve">regional tourism accommodation </w:t>
      </w:r>
      <w:r w:rsidR="00E57CBD" w:rsidRPr="0033381C">
        <w:rPr>
          <w:rFonts w:ascii="Calibri" w:hAnsi="Calibri" w:cs="Calibri"/>
          <w:color w:val="auto"/>
          <w:sz w:val="22"/>
          <w:szCs w:val="22"/>
        </w:rPr>
        <w:t xml:space="preserve">through the most recent: </w:t>
      </w:r>
    </w:p>
    <w:p w14:paraId="66CE4EC0" w14:textId="77777777" w:rsidR="00E57CBD" w:rsidRPr="0033381C" w:rsidRDefault="00E57CBD" w:rsidP="0033381C">
      <w:pPr>
        <w:pStyle w:val="ListParagraph"/>
        <w:numPr>
          <w:ilvl w:val="0"/>
          <w:numId w:val="17"/>
        </w:numPr>
        <w:spacing w:after="120" w:line="240" w:lineRule="auto"/>
        <w:rPr>
          <w:rFonts w:ascii="Calibri" w:hAnsi="Calibri" w:cs="Calibri"/>
        </w:rPr>
      </w:pPr>
      <w:r w:rsidRPr="0033381C">
        <w:rPr>
          <w:rFonts w:ascii="Calibri" w:hAnsi="Calibri" w:cs="Calibri"/>
        </w:rPr>
        <w:t xml:space="preserve">Utility bill (gas, electricity, telecommunications, water); </w:t>
      </w:r>
    </w:p>
    <w:p w14:paraId="13B019EF" w14:textId="77777777" w:rsidR="00E57CBD" w:rsidRPr="0033381C" w:rsidRDefault="00E57CBD" w:rsidP="0033381C">
      <w:pPr>
        <w:pStyle w:val="ListParagraph"/>
        <w:numPr>
          <w:ilvl w:val="0"/>
          <w:numId w:val="17"/>
        </w:numPr>
        <w:spacing w:after="120" w:line="240" w:lineRule="auto"/>
        <w:rPr>
          <w:rFonts w:ascii="Calibri" w:eastAsiaTheme="minorEastAsia" w:hAnsi="Calibri" w:cs="Calibri"/>
        </w:rPr>
      </w:pPr>
      <w:r w:rsidRPr="0033381C">
        <w:rPr>
          <w:rFonts w:ascii="Calibri" w:hAnsi="Calibri" w:cs="Calibri"/>
        </w:rPr>
        <w:t>Business licence or other registration identifying the location of the accommodation service; or</w:t>
      </w:r>
    </w:p>
    <w:p w14:paraId="65DF94CD" w14:textId="77777777" w:rsidR="00E57CBD" w:rsidRPr="0033381C" w:rsidRDefault="00E57CBD" w:rsidP="0033381C">
      <w:pPr>
        <w:pStyle w:val="ListParagraph"/>
        <w:numPr>
          <w:ilvl w:val="0"/>
          <w:numId w:val="17"/>
        </w:numPr>
        <w:spacing w:after="120" w:line="240" w:lineRule="auto"/>
        <w:rPr>
          <w:rFonts w:ascii="Calibri" w:hAnsi="Calibri" w:cs="Calibri"/>
        </w:rPr>
      </w:pPr>
      <w:r w:rsidRPr="0033381C">
        <w:rPr>
          <w:rFonts w:ascii="Calibri" w:hAnsi="Calibri" w:cs="Calibri"/>
        </w:rPr>
        <w:t>Council Rate Notice.</w:t>
      </w:r>
    </w:p>
    <w:p w14:paraId="4D5C7867" w14:textId="77777777" w:rsidR="00E57CBD" w:rsidRPr="0033381C" w:rsidRDefault="00DE3234" w:rsidP="0033381C">
      <w:pPr>
        <w:pStyle w:val="Heading3"/>
        <w:numPr>
          <w:ilvl w:val="2"/>
          <w:numId w:val="0"/>
        </w:numPr>
        <w:spacing w:before="0"/>
        <w:ind w:left="1134" w:hanging="567"/>
        <w:rPr>
          <w:rFonts w:ascii="Calibri" w:hAnsi="Calibri" w:cs="Calibri"/>
          <w:color w:val="auto"/>
          <w:sz w:val="22"/>
          <w:szCs w:val="22"/>
        </w:rPr>
      </w:pPr>
      <w:r w:rsidRPr="0033381C">
        <w:rPr>
          <w:rFonts w:ascii="Calibri" w:hAnsi="Calibri" w:cs="Calibri"/>
          <w:color w:val="auto"/>
          <w:sz w:val="22"/>
          <w:szCs w:val="22"/>
        </w:rPr>
        <w:t xml:space="preserve">3.2.5 </w:t>
      </w:r>
      <w:r w:rsidR="00E57CBD" w:rsidRPr="0033381C">
        <w:rPr>
          <w:rFonts w:ascii="Calibri" w:hAnsi="Calibri" w:cs="Calibri"/>
          <w:color w:val="auto"/>
          <w:sz w:val="22"/>
          <w:szCs w:val="22"/>
        </w:rPr>
        <w:t xml:space="preserve">The Accommodation Providers must provide evidence of the cancelled booking through the provision of the following: </w:t>
      </w:r>
    </w:p>
    <w:p w14:paraId="6F83F1E3" w14:textId="77777777" w:rsidR="00E57CBD" w:rsidRPr="0033381C" w:rsidRDefault="00E57CBD" w:rsidP="0033381C">
      <w:pPr>
        <w:pStyle w:val="ListParagraph"/>
        <w:numPr>
          <w:ilvl w:val="0"/>
          <w:numId w:val="18"/>
        </w:numPr>
        <w:spacing w:after="120" w:line="240" w:lineRule="auto"/>
        <w:rPr>
          <w:rFonts w:ascii="Calibri" w:hAnsi="Calibri" w:cs="Calibri"/>
        </w:rPr>
      </w:pPr>
      <w:r w:rsidRPr="0033381C">
        <w:rPr>
          <w:rFonts w:ascii="Calibri" w:hAnsi="Calibri" w:cs="Calibri"/>
        </w:rPr>
        <w:t xml:space="preserve">Occupancy Report;  </w:t>
      </w:r>
    </w:p>
    <w:p w14:paraId="33E395F0" w14:textId="77777777" w:rsidR="00E57CBD" w:rsidRPr="0033381C" w:rsidRDefault="00E57CBD" w:rsidP="0033381C">
      <w:pPr>
        <w:pStyle w:val="ListParagraph"/>
        <w:numPr>
          <w:ilvl w:val="0"/>
          <w:numId w:val="18"/>
        </w:numPr>
        <w:spacing w:after="120" w:line="240" w:lineRule="auto"/>
        <w:rPr>
          <w:rFonts w:ascii="Calibri" w:hAnsi="Calibri" w:cs="Calibri"/>
        </w:rPr>
      </w:pPr>
      <w:r w:rsidRPr="0033381C">
        <w:rPr>
          <w:rFonts w:ascii="Calibri" w:hAnsi="Calibri" w:cs="Calibri"/>
        </w:rPr>
        <w:t>Cancellation Report; or</w:t>
      </w:r>
    </w:p>
    <w:p w14:paraId="4428D852" w14:textId="600BB739" w:rsidR="00584BAB" w:rsidRPr="0033381C" w:rsidRDefault="00E57CBD" w:rsidP="0033381C">
      <w:pPr>
        <w:pStyle w:val="ListParagraph"/>
        <w:numPr>
          <w:ilvl w:val="0"/>
          <w:numId w:val="18"/>
        </w:numPr>
        <w:spacing w:after="120" w:line="240" w:lineRule="auto"/>
        <w:rPr>
          <w:rFonts w:ascii="Calibri" w:hAnsi="Calibri" w:cs="Calibri"/>
        </w:rPr>
      </w:pPr>
      <w:r w:rsidRPr="0033381C">
        <w:rPr>
          <w:rFonts w:ascii="Calibri" w:hAnsi="Calibri" w:cs="Calibri"/>
        </w:rPr>
        <w:t>Record of cancellation.</w:t>
      </w:r>
    </w:p>
    <w:p w14:paraId="294FBEE8" w14:textId="7B9DECD3" w:rsidR="00E57CBD" w:rsidRPr="0033381C" w:rsidRDefault="00DE3234" w:rsidP="00725566">
      <w:pPr>
        <w:pStyle w:val="Heading2"/>
        <w:numPr>
          <w:ilvl w:val="1"/>
          <w:numId w:val="0"/>
        </w:numPr>
        <w:spacing w:before="0"/>
        <w:ind w:left="709" w:hanging="709"/>
        <w:rPr>
          <w:rFonts w:ascii="Calibri" w:hAnsi="Calibri" w:cs="Calibri"/>
          <w:b w:val="0"/>
          <w:bCs/>
          <w:sz w:val="22"/>
          <w:szCs w:val="22"/>
        </w:rPr>
      </w:pPr>
      <w:r w:rsidRPr="0033381C">
        <w:rPr>
          <w:rFonts w:ascii="Calibri" w:hAnsi="Calibri" w:cs="Calibri"/>
          <w:b w:val="0"/>
          <w:bCs/>
          <w:sz w:val="22"/>
          <w:szCs w:val="22"/>
        </w:rPr>
        <w:t>3.3</w:t>
      </w:r>
      <w:r w:rsidRPr="0033381C">
        <w:rPr>
          <w:rFonts w:ascii="Calibri" w:hAnsi="Calibri" w:cs="Calibri"/>
          <w:b w:val="0"/>
          <w:bCs/>
          <w:sz w:val="22"/>
          <w:szCs w:val="22"/>
        </w:rPr>
        <w:tab/>
      </w:r>
      <w:r w:rsidR="00E57CBD" w:rsidRPr="0033381C">
        <w:rPr>
          <w:rFonts w:ascii="Calibri" w:hAnsi="Calibri" w:cs="Calibri"/>
          <w:b w:val="0"/>
          <w:bCs/>
          <w:sz w:val="22"/>
          <w:szCs w:val="22"/>
        </w:rPr>
        <w:t>Applicants will be subject to audit by the Victorian Government or its representatives and will be required to produce evidence in connection with the cancelled booking and booking amount at the request of the Victorian Government</w:t>
      </w:r>
      <w:r w:rsidR="00E57CBD" w:rsidRPr="0033381C">
        <w:rPr>
          <w:rFonts w:ascii="Calibri" w:hAnsi="Calibri" w:cs="Calibri"/>
          <w:b w:val="0"/>
          <w:sz w:val="22"/>
          <w:szCs w:val="22"/>
        </w:rPr>
        <w:t>,</w:t>
      </w:r>
      <w:r w:rsidR="00E57CBD" w:rsidRPr="0033381C">
        <w:rPr>
          <w:rFonts w:ascii="Calibri" w:hAnsi="Calibri" w:cs="Calibri"/>
          <w:b w:val="0"/>
          <w:bCs/>
          <w:sz w:val="22"/>
          <w:szCs w:val="22"/>
        </w:rPr>
        <w:t xml:space="preserve"> for a period of two years after the </w:t>
      </w:r>
      <w:r w:rsidR="00E57CBD" w:rsidRPr="0033381C">
        <w:rPr>
          <w:rFonts w:ascii="Calibri" w:hAnsi="Calibri" w:cs="Calibri"/>
          <w:b w:val="0"/>
          <w:sz w:val="22"/>
          <w:szCs w:val="22"/>
        </w:rPr>
        <w:t>grant payment</w:t>
      </w:r>
      <w:r w:rsidR="00E57CBD" w:rsidRPr="0033381C">
        <w:rPr>
          <w:rFonts w:ascii="Calibri" w:hAnsi="Calibri" w:cs="Calibri"/>
          <w:b w:val="0"/>
          <w:bCs/>
          <w:sz w:val="22"/>
          <w:szCs w:val="22"/>
        </w:rPr>
        <w:t xml:space="preserve"> has been approved.</w:t>
      </w:r>
    </w:p>
    <w:p w14:paraId="091E5768" w14:textId="47B4379D" w:rsidR="00A07E62" w:rsidRPr="0033381C" w:rsidRDefault="00DE3234" w:rsidP="0033381C">
      <w:pPr>
        <w:pStyle w:val="TitleSpacing"/>
        <w:spacing w:after="120"/>
        <w:ind w:left="709" w:hanging="709"/>
        <w:rPr>
          <w:rFonts w:ascii="Calibri" w:hAnsi="Calibri" w:cs="Calibri"/>
          <w:bCs/>
          <w:color w:val="auto"/>
          <w:sz w:val="22"/>
          <w:szCs w:val="22"/>
        </w:rPr>
      </w:pPr>
      <w:r w:rsidRPr="0033381C">
        <w:rPr>
          <w:rFonts w:ascii="Calibri" w:hAnsi="Calibri" w:cs="Calibri"/>
          <w:bCs/>
          <w:color w:val="auto"/>
          <w:sz w:val="22"/>
          <w:szCs w:val="22"/>
        </w:rPr>
        <w:t xml:space="preserve">3.4 </w:t>
      </w:r>
      <w:r w:rsidRPr="0033381C">
        <w:rPr>
          <w:rFonts w:ascii="Calibri" w:hAnsi="Calibri" w:cs="Calibri"/>
          <w:bCs/>
          <w:color w:val="auto"/>
          <w:sz w:val="22"/>
          <w:szCs w:val="22"/>
        </w:rPr>
        <w:tab/>
      </w:r>
      <w:r w:rsidR="00E57CBD" w:rsidRPr="0033381C">
        <w:rPr>
          <w:rFonts w:ascii="Calibri" w:hAnsi="Calibri" w:cs="Calibri"/>
          <w:bCs/>
          <w:color w:val="auto"/>
          <w:sz w:val="22"/>
          <w:szCs w:val="22"/>
        </w:rPr>
        <w:t>If any information in the application is found to be false or misleading, or applications for payment are not in accordance with the terms of funding as set out in these</w:t>
      </w:r>
      <w:r w:rsidR="001D6B90" w:rsidRPr="0033381C">
        <w:rPr>
          <w:rFonts w:ascii="Calibri" w:hAnsi="Calibri" w:cs="Calibri"/>
          <w:bCs/>
          <w:color w:val="auto"/>
          <w:sz w:val="22"/>
          <w:szCs w:val="22"/>
        </w:rPr>
        <w:t xml:space="preserve"> </w:t>
      </w:r>
      <w:r w:rsidR="00EC3484" w:rsidRPr="0033381C">
        <w:rPr>
          <w:rFonts w:ascii="Calibri" w:hAnsi="Calibri" w:cs="Calibri"/>
          <w:bCs/>
          <w:color w:val="auto"/>
          <w:sz w:val="22"/>
          <w:szCs w:val="22"/>
        </w:rPr>
        <w:t xml:space="preserve">guidelines and attached application, the grant </w:t>
      </w:r>
      <w:r w:rsidR="00EC3484" w:rsidRPr="0033381C">
        <w:rPr>
          <w:rFonts w:ascii="Calibri" w:hAnsi="Calibri" w:cs="Calibri"/>
          <w:color w:val="auto"/>
          <w:sz w:val="22"/>
          <w:szCs w:val="22"/>
        </w:rPr>
        <w:t>payment</w:t>
      </w:r>
      <w:r w:rsidR="00EC3484" w:rsidRPr="0033381C">
        <w:rPr>
          <w:rFonts w:ascii="Calibri" w:hAnsi="Calibri" w:cs="Calibri"/>
          <w:bCs/>
          <w:color w:val="auto"/>
          <w:sz w:val="22"/>
          <w:szCs w:val="22"/>
        </w:rPr>
        <w:t xml:space="preserve"> will be repayable in full on</w:t>
      </w:r>
      <w:r w:rsidR="00725566">
        <w:rPr>
          <w:rFonts w:ascii="Calibri" w:hAnsi="Calibri" w:cs="Calibri"/>
          <w:bCs/>
          <w:color w:val="auto"/>
          <w:sz w:val="22"/>
          <w:szCs w:val="22"/>
        </w:rPr>
        <w:t xml:space="preserve"> demand.</w:t>
      </w:r>
    </w:p>
    <w:p w14:paraId="625E5449" w14:textId="77777777" w:rsidR="00C80013" w:rsidRPr="0033381C" w:rsidRDefault="00C80013" w:rsidP="0033381C">
      <w:pPr>
        <w:pStyle w:val="TitleSpacing"/>
        <w:spacing w:after="120"/>
        <w:ind w:left="576" w:hanging="576"/>
        <w:rPr>
          <w:rFonts w:ascii="Calibri" w:hAnsi="Calibri" w:cs="Calibri"/>
          <w:bCs/>
          <w:color w:val="auto"/>
          <w:sz w:val="22"/>
          <w:szCs w:val="22"/>
        </w:rPr>
      </w:pPr>
    </w:p>
    <w:p w14:paraId="5EA51B5C" w14:textId="1E1CBB7C" w:rsidR="00C80013" w:rsidRPr="0033381C" w:rsidRDefault="00EC3484" w:rsidP="0033381C">
      <w:pPr>
        <w:pStyle w:val="TitleSpacing"/>
        <w:spacing w:after="120"/>
        <w:ind w:left="576" w:hanging="576"/>
        <w:rPr>
          <w:rFonts w:ascii="Calibri" w:hAnsi="Calibri" w:cs="Calibri"/>
          <w:b/>
          <w:color w:val="auto"/>
          <w:sz w:val="22"/>
          <w:szCs w:val="22"/>
        </w:rPr>
      </w:pPr>
      <w:r w:rsidRPr="0033381C">
        <w:rPr>
          <w:rFonts w:ascii="Calibri" w:hAnsi="Calibri" w:cs="Calibri"/>
          <w:b/>
          <w:color w:val="auto"/>
          <w:sz w:val="22"/>
          <w:szCs w:val="22"/>
        </w:rPr>
        <w:t>4</w:t>
      </w:r>
      <w:r w:rsidR="00CC39C0" w:rsidRPr="0033381C">
        <w:rPr>
          <w:rFonts w:ascii="Calibri" w:hAnsi="Calibri" w:cs="Calibri"/>
          <w:b/>
          <w:color w:val="auto"/>
          <w:sz w:val="22"/>
          <w:szCs w:val="22"/>
        </w:rPr>
        <w:tab/>
      </w:r>
      <w:r w:rsidRPr="0033381C">
        <w:rPr>
          <w:rFonts w:ascii="Calibri" w:hAnsi="Calibri" w:cs="Calibri"/>
          <w:b/>
          <w:color w:val="auto"/>
          <w:sz w:val="22"/>
          <w:szCs w:val="22"/>
        </w:rPr>
        <w:t>Other application information</w:t>
      </w:r>
    </w:p>
    <w:p w14:paraId="433C325B" w14:textId="224F9EFA" w:rsidR="00C80013" w:rsidRPr="0033381C" w:rsidRDefault="00EC3484" w:rsidP="0033381C">
      <w:pPr>
        <w:pStyle w:val="TitleSpacing"/>
        <w:spacing w:after="120"/>
        <w:ind w:left="683" w:hanging="683"/>
        <w:rPr>
          <w:rFonts w:ascii="Calibri" w:hAnsi="Calibri" w:cs="Calibri"/>
          <w:b/>
          <w:bCs/>
          <w:color w:val="auto"/>
          <w:sz w:val="22"/>
          <w:szCs w:val="22"/>
        </w:rPr>
      </w:pPr>
      <w:r w:rsidRPr="0033381C">
        <w:rPr>
          <w:rFonts w:ascii="Calibri" w:hAnsi="Calibri" w:cs="Calibri"/>
          <w:bCs/>
          <w:sz w:val="22"/>
          <w:szCs w:val="22"/>
        </w:rPr>
        <w:t>4.1</w:t>
      </w:r>
      <w:r w:rsidR="003628E8" w:rsidRPr="0033381C">
        <w:rPr>
          <w:rFonts w:ascii="Calibri" w:hAnsi="Calibri" w:cs="Calibri"/>
          <w:bCs/>
          <w:sz w:val="22"/>
          <w:szCs w:val="22"/>
        </w:rPr>
        <w:tab/>
      </w:r>
      <w:r w:rsidRPr="0033381C">
        <w:rPr>
          <w:rFonts w:ascii="Calibri" w:hAnsi="Calibri" w:cs="Calibri"/>
          <w:bCs/>
          <w:color w:val="auto"/>
          <w:sz w:val="22"/>
          <w:szCs w:val="22"/>
        </w:rPr>
        <w:t>Funding will be allocated through a grant process, through which eligible</w:t>
      </w:r>
      <w:r w:rsidRPr="0033381C">
        <w:rPr>
          <w:rStyle w:val="normaltextrun"/>
          <w:rFonts w:ascii="Calibri" w:hAnsi="Calibri" w:cs="Calibri"/>
          <w:bCs/>
          <w:color w:val="auto"/>
          <w:sz w:val="22"/>
          <w:szCs w:val="22"/>
        </w:rPr>
        <w:t xml:space="preserve"> Victorian regional tourism accommodation providers </w:t>
      </w:r>
      <w:r w:rsidRPr="0033381C">
        <w:rPr>
          <w:rFonts w:ascii="Calibri" w:hAnsi="Calibri" w:cs="Calibri"/>
          <w:bCs/>
          <w:color w:val="auto"/>
          <w:sz w:val="22"/>
          <w:szCs w:val="22"/>
        </w:rPr>
        <w:t xml:space="preserve">are invited to apply for </w:t>
      </w:r>
      <w:r w:rsidRPr="0033381C">
        <w:rPr>
          <w:rFonts w:ascii="Calibri" w:hAnsi="Calibri" w:cs="Calibri"/>
          <w:color w:val="auto"/>
          <w:sz w:val="22"/>
          <w:szCs w:val="22"/>
        </w:rPr>
        <w:t>funding</w:t>
      </w:r>
      <w:r w:rsidR="00656E7C" w:rsidRPr="0033381C">
        <w:rPr>
          <w:rFonts w:ascii="Calibri" w:hAnsi="Calibri" w:cs="Calibri"/>
          <w:b/>
          <w:bCs/>
          <w:color w:val="auto"/>
          <w:sz w:val="22"/>
          <w:szCs w:val="22"/>
        </w:rPr>
        <w:t>.</w:t>
      </w:r>
    </w:p>
    <w:p w14:paraId="5933D384" w14:textId="77777777" w:rsidR="00EC3484" w:rsidRPr="0033381C" w:rsidRDefault="00EC3484" w:rsidP="0033381C">
      <w:pPr>
        <w:pStyle w:val="Heading2"/>
        <w:spacing w:before="0"/>
        <w:ind w:left="709" w:hanging="709"/>
        <w:rPr>
          <w:rFonts w:ascii="Calibri" w:hAnsi="Calibri" w:cs="Calibri"/>
          <w:b w:val="0"/>
          <w:sz w:val="22"/>
          <w:szCs w:val="22"/>
        </w:rPr>
      </w:pPr>
      <w:r w:rsidRPr="0033381C">
        <w:rPr>
          <w:rFonts w:ascii="Calibri" w:hAnsi="Calibri" w:cs="Calibri"/>
          <w:b w:val="0"/>
          <w:sz w:val="22"/>
          <w:szCs w:val="22"/>
        </w:rPr>
        <w:t>4.2</w:t>
      </w:r>
      <w:r w:rsidRPr="0033381C">
        <w:rPr>
          <w:rFonts w:ascii="Calibri" w:hAnsi="Calibri" w:cs="Calibri"/>
          <w:b w:val="0"/>
          <w:sz w:val="22"/>
          <w:szCs w:val="22"/>
        </w:rPr>
        <w:tab/>
        <w:t>As part of the assessment process, evidence provided by applicants will be subject to a crosscheck with other government agencies such as Worksafe</w:t>
      </w:r>
      <w:r w:rsidRPr="0033381C">
        <w:rPr>
          <w:rFonts w:ascii="Calibri" w:hAnsi="Calibri" w:cs="Calibri"/>
          <w:b w:val="0"/>
          <w:bCs/>
          <w:sz w:val="22"/>
          <w:szCs w:val="22"/>
        </w:rPr>
        <w:t xml:space="preserve">, the Land Titles Office, </w:t>
      </w:r>
      <w:r w:rsidRPr="0033381C">
        <w:rPr>
          <w:rFonts w:ascii="Calibri" w:hAnsi="Calibri" w:cs="Calibri"/>
          <w:b w:val="0"/>
          <w:bCs/>
          <w:sz w:val="22"/>
          <w:szCs w:val="22"/>
        </w:rPr>
        <w:lastRenderedPageBreak/>
        <w:t xml:space="preserve">Australian Business Register and the </w:t>
      </w:r>
      <w:r w:rsidRPr="0033381C">
        <w:rPr>
          <w:rFonts w:ascii="Calibri" w:hAnsi="Calibri" w:cs="Calibri"/>
          <w:b w:val="0"/>
          <w:sz w:val="22"/>
          <w:szCs w:val="22"/>
        </w:rPr>
        <w:t>Business Licensing Authority</w:t>
      </w:r>
      <w:r w:rsidRPr="0033381C">
        <w:rPr>
          <w:rFonts w:ascii="Calibri" w:hAnsi="Calibri" w:cs="Calibri"/>
          <w:b w:val="0"/>
          <w:bCs/>
          <w:sz w:val="22"/>
          <w:szCs w:val="22"/>
        </w:rPr>
        <w:t xml:space="preserve"> (i.e. Real Estate Agents making applications on the written permission of their clients)</w:t>
      </w:r>
      <w:r w:rsidRPr="0033381C">
        <w:rPr>
          <w:rFonts w:ascii="Calibri" w:hAnsi="Calibri" w:cs="Calibri"/>
          <w:b w:val="0"/>
          <w:sz w:val="22"/>
          <w:szCs w:val="22"/>
        </w:rPr>
        <w:t xml:space="preserve">. </w:t>
      </w:r>
    </w:p>
    <w:p w14:paraId="34466424" w14:textId="77777777" w:rsidR="00EC3484" w:rsidRPr="0033381C" w:rsidRDefault="00EC3484" w:rsidP="0033381C">
      <w:pPr>
        <w:pStyle w:val="Heading2"/>
        <w:spacing w:before="0"/>
        <w:ind w:left="709" w:hanging="709"/>
        <w:rPr>
          <w:rFonts w:ascii="Calibri" w:eastAsiaTheme="minorEastAsia" w:hAnsi="Calibri" w:cs="Calibri"/>
          <w:b w:val="0"/>
          <w:sz w:val="22"/>
          <w:szCs w:val="22"/>
        </w:rPr>
      </w:pPr>
      <w:r w:rsidRPr="0033381C">
        <w:rPr>
          <w:rFonts w:ascii="Calibri" w:hAnsi="Calibri" w:cs="Calibri"/>
          <w:b w:val="0"/>
          <w:bCs/>
          <w:sz w:val="22"/>
          <w:szCs w:val="22"/>
        </w:rPr>
        <w:t>4.3</w:t>
      </w:r>
      <w:r w:rsidRPr="0033381C">
        <w:rPr>
          <w:rFonts w:ascii="Calibri" w:hAnsi="Calibri" w:cs="Calibri"/>
          <w:b w:val="0"/>
          <w:bCs/>
          <w:sz w:val="22"/>
          <w:szCs w:val="22"/>
        </w:rPr>
        <w:tab/>
        <w:t xml:space="preserve">Applicants are required to </w:t>
      </w:r>
      <w:proofErr w:type="gramStart"/>
      <w:r w:rsidRPr="0033381C">
        <w:rPr>
          <w:rFonts w:ascii="Calibri" w:hAnsi="Calibri" w:cs="Calibri"/>
          <w:b w:val="0"/>
          <w:bCs/>
          <w:sz w:val="22"/>
          <w:szCs w:val="22"/>
        </w:rPr>
        <w:t>submit an application</w:t>
      </w:r>
      <w:proofErr w:type="gramEnd"/>
      <w:r w:rsidRPr="0033381C">
        <w:rPr>
          <w:rFonts w:ascii="Calibri" w:hAnsi="Calibri" w:cs="Calibri"/>
          <w:b w:val="0"/>
          <w:bCs/>
          <w:sz w:val="22"/>
          <w:szCs w:val="22"/>
        </w:rPr>
        <w:t xml:space="preserve"> online via the Business Victoria website (business.vic.gov.au). All questions in the application need to be completed to ensure timely assessment and </w:t>
      </w:r>
      <w:r w:rsidRPr="0033381C">
        <w:rPr>
          <w:rFonts w:ascii="Calibri" w:hAnsi="Calibri" w:cs="Calibri"/>
          <w:b w:val="0"/>
          <w:sz w:val="22"/>
          <w:szCs w:val="22"/>
        </w:rPr>
        <w:t>grant</w:t>
      </w:r>
      <w:r w:rsidRPr="0033381C">
        <w:rPr>
          <w:rFonts w:ascii="Calibri" w:hAnsi="Calibri" w:cs="Calibri"/>
          <w:b w:val="0"/>
          <w:bCs/>
          <w:sz w:val="22"/>
          <w:szCs w:val="22"/>
        </w:rPr>
        <w:t xml:space="preserve"> payment.</w:t>
      </w:r>
    </w:p>
    <w:p w14:paraId="0B7C9638" w14:textId="77777777" w:rsidR="00EC3484" w:rsidRPr="0033381C" w:rsidRDefault="00EC3484" w:rsidP="0033381C">
      <w:pPr>
        <w:pStyle w:val="Heading1"/>
        <w:spacing w:before="0"/>
        <w:rPr>
          <w:rFonts w:ascii="Calibri" w:hAnsi="Calibri" w:cs="Calibri"/>
          <w:sz w:val="22"/>
          <w:szCs w:val="22"/>
        </w:rPr>
      </w:pPr>
      <w:r w:rsidRPr="0033381C">
        <w:rPr>
          <w:rFonts w:ascii="Calibri" w:hAnsi="Calibri" w:cs="Calibri"/>
          <w:sz w:val="22"/>
          <w:szCs w:val="22"/>
        </w:rPr>
        <w:t>5</w:t>
      </w:r>
      <w:r w:rsidRPr="0033381C">
        <w:rPr>
          <w:rFonts w:ascii="Calibri" w:hAnsi="Calibri" w:cs="Calibri"/>
          <w:sz w:val="22"/>
          <w:szCs w:val="22"/>
        </w:rPr>
        <w:tab/>
        <w:t>Other information about this program</w:t>
      </w:r>
    </w:p>
    <w:p w14:paraId="459B8D5A" w14:textId="1F3A9F7E" w:rsidR="00EC3484" w:rsidRPr="0033381C" w:rsidRDefault="00085585" w:rsidP="0033381C">
      <w:pPr>
        <w:pStyle w:val="Heading2"/>
        <w:spacing w:before="0"/>
        <w:ind w:left="720" w:hanging="720"/>
        <w:rPr>
          <w:rFonts w:ascii="Calibri" w:eastAsiaTheme="minorEastAsia" w:hAnsi="Calibri" w:cs="Calibri"/>
          <w:b w:val="0"/>
          <w:sz w:val="22"/>
          <w:szCs w:val="22"/>
        </w:rPr>
      </w:pPr>
      <w:r w:rsidRPr="0033381C">
        <w:rPr>
          <w:rFonts w:ascii="Calibri" w:hAnsi="Calibri" w:cs="Calibri"/>
          <w:b w:val="0"/>
          <w:bCs/>
          <w:sz w:val="22"/>
          <w:szCs w:val="22"/>
        </w:rPr>
        <w:t xml:space="preserve">5.1 </w:t>
      </w:r>
      <w:r w:rsidRPr="0033381C">
        <w:rPr>
          <w:rFonts w:ascii="Calibri" w:hAnsi="Calibri" w:cs="Calibri"/>
          <w:b w:val="0"/>
          <w:bCs/>
          <w:sz w:val="22"/>
          <w:szCs w:val="22"/>
        </w:rPr>
        <w:tab/>
      </w:r>
      <w:r w:rsidR="00EC3484" w:rsidRPr="0033381C">
        <w:rPr>
          <w:rFonts w:ascii="Calibri" w:hAnsi="Calibri" w:cs="Calibri"/>
          <w:b w:val="0"/>
          <w:bCs/>
          <w:sz w:val="22"/>
          <w:szCs w:val="22"/>
        </w:rPr>
        <w:t xml:space="preserve">The Department of Jobs, Precincts and Regions </w:t>
      </w:r>
      <w:r w:rsidR="00EC3484" w:rsidRPr="0033381C">
        <w:rPr>
          <w:rFonts w:ascii="Calibri" w:hAnsi="Calibri" w:cs="Calibri"/>
          <w:b w:val="0"/>
          <w:sz w:val="22"/>
          <w:szCs w:val="22"/>
        </w:rPr>
        <w:t xml:space="preserve">(DJPR) </w:t>
      </w:r>
      <w:r w:rsidR="00EC3484" w:rsidRPr="0033381C">
        <w:rPr>
          <w:rFonts w:ascii="Calibri" w:hAnsi="Calibri" w:cs="Calibri"/>
          <w:b w:val="0"/>
          <w:bCs/>
          <w:sz w:val="22"/>
          <w:szCs w:val="22"/>
        </w:rPr>
        <w:t>reserves the right to amend</w:t>
      </w:r>
      <w:r w:rsidR="00725566">
        <w:rPr>
          <w:rFonts w:ascii="Calibri" w:hAnsi="Calibri" w:cs="Calibri"/>
          <w:b w:val="0"/>
          <w:bCs/>
          <w:sz w:val="22"/>
          <w:szCs w:val="22"/>
        </w:rPr>
        <w:t xml:space="preserve"> </w:t>
      </w:r>
      <w:r w:rsidR="00EC3484" w:rsidRPr="0033381C">
        <w:rPr>
          <w:rFonts w:ascii="Calibri" w:hAnsi="Calibri" w:cs="Calibri"/>
          <w:b w:val="0"/>
          <w:bCs/>
          <w:sz w:val="22"/>
          <w:szCs w:val="22"/>
        </w:rPr>
        <w:t>these guidelines and application terms at any time as it deems appropriate.</w:t>
      </w:r>
    </w:p>
    <w:p w14:paraId="7B8A9992" w14:textId="77777777" w:rsidR="00EC3484" w:rsidRPr="0033381C" w:rsidRDefault="00085585" w:rsidP="0033381C">
      <w:pPr>
        <w:pStyle w:val="Heading2"/>
        <w:spacing w:before="0"/>
        <w:ind w:left="720" w:hanging="720"/>
        <w:rPr>
          <w:rFonts w:ascii="Calibri" w:hAnsi="Calibri" w:cs="Calibri"/>
          <w:b w:val="0"/>
          <w:bCs/>
          <w:sz w:val="22"/>
          <w:szCs w:val="22"/>
        </w:rPr>
      </w:pPr>
      <w:r w:rsidRPr="0033381C">
        <w:rPr>
          <w:rFonts w:ascii="Calibri" w:hAnsi="Calibri" w:cs="Calibri"/>
          <w:b w:val="0"/>
          <w:bCs/>
          <w:sz w:val="22"/>
          <w:szCs w:val="22"/>
        </w:rPr>
        <w:t xml:space="preserve">5.2 </w:t>
      </w:r>
      <w:r w:rsidRPr="0033381C">
        <w:rPr>
          <w:rFonts w:ascii="Calibri" w:hAnsi="Calibri" w:cs="Calibri"/>
          <w:b w:val="0"/>
          <w:bCs/>
          <w:sz w:val="22"/>
          <w:szCs w:val="22"/>
        </w:rPr>
        <w:tab/>
      </w:r>
      <w:r w:rsidR="00EC3484" w:rsidRPr="0033381C">
        <w:rPr>
          <w:rFonts w:ascii="Calibri" w:hAnsi="Calibri" w:cs="Calibri"/>
          <w:b w:val="0"/>
          <w:bCs/>
          <w:sz w:val="22"/>
          <w:szCs w:val="22"/>
        </w:rPr>
        <w:t>Further information may be found at business.vic.gov.au or through the Business Victoria Hotline at 13 22 15.</w:t>
      </w:r>
    </w:p>
    <w:p w14:paraId="0F327B1D" w14:textId="77777777" w:rsidR="00EC3484" w:rsidRPr="0033381C" w:rsidRDefault="00085585" w:rsidP="0033381C">
      <w:pPr>
        <w:pStyle w:val="Heading2"/>
        <w:spacing w:before="0"/>
        <w:ind w:left="720" w:hanging="720"/>
        <w:rPr>
          <w:rFonts w:ascii="Calibri" w:hAnsi="Calibri" w:cs="Calibri"/>
          <w:b w:val="0"/>
          <w:bCs/>
          <w:sz w:val="22"/>
          <w:szCs w:val="22"/>
        </w:rPr>
      </w:pPr>
      <w:r w:rsidRPr="0033381C">
        <w:rPr>
          <w:rFonts w:ascii="Calibri" w:hAnsi="Calibri" w:cs="Calibri"/>
          <w:b w:val="0"/>
          <w:bCs/>
          <w:sz w:val="22"/>
          <w:szCs w:val="22"/>
        </w:rPr>
        <w:t>5.3</w:t>
      </w:r>
      <w:r w:rsidRPr="0033381C">
        <w:rPr>
          <w:rFonts w:ascii="Calibri" w:hAnsi="Calibri" w:cs="Calibri"/>
          <w:b w:val="0"/>
          <w:bCs/>
          <w:sz w:val="22"/>
          <w:szCs w:val="22"/>
        </w:rPr>
        <w:tab/>
      </w:r>
      <w:r w:rsidR="00EC3484" w:rsidRPr="0033381C">
        <w:rPr>
          <w:rFonts w:ascii="Calibri" w:hAnsi="Calibri" w:cs="Calibri"/>
          <w:b w:val="0"/>
          <w:bCs/>
          <w:sz w:val="22"/>
          <w:szCs w:val="22"/>
        </w:rPr>
        <w:t xml:space="preserve">The Department of Jobs, Precincts and Regions will endeavour to notify all applicants on the outcome of their submitted application within </w:t>
      </w:r>
      <w:r w:rsidR="00EC3484" w:rsidRPr="0033381C">
        <w:rPr>
          <w:rFonts w:ascii="Calibri" w:hAnsi="Calibri" w:cs="Calibri"/>
          <w:b w:val="0"/>
          <w:sz w:val="22"/>
          <w:szCs w:val="22"/>
        </w:rPr>
        <w:t>10</w:t>
      </w:r>
      <w:r w:rsidR="00EC3484" w:rsidRPr="0033381C">
        <w:rPr>
          <w:rFonts w:ascii="Calibri" w:hAnsi="Calibri" w:cs="Calibri"/>
          <w:b w:val="0"/>
          <w:bCs/>
          <w:sz w:val="22"/>
          <w:szCs w:val="22"/>
        </w:rPr>
        <w:t xml:space="preserve"> business days.</w:t>
      </w:r>
    </w:p>
    <w:p w14:paraId="1EA9D1CB" w14:textId="77777777" w:rsidR="00EC3484" w:rsidRPr="0033381C" w:rsidRDefault="00EC3484" w:rsidP="0033381C">
      <w:pPr>
        <w:rPr>
          <w:rFonts w:ascii="Calibri" w:hAnsi="Calibri" w:cs="Calibri"/>
          <w:sz w:val="22"/>
          <w:szCs w:val="22"/>
        </w:rPr>
      </w:pPr>
    </w:p>
    <w:p w14:paraId="73E20C72" w14:textId="11C6303F" w:rsidR="0033381C" w:rsidRPr="0033381C" w:rsidRDefault="0033381C" w:rsidP="0033381C">
      <w:pPr>
        <w:rPr>
          <w:rFonts w:ascii="Calibri" w:hAnsi="Calibri" w:cs="Calibri"/>
          <w:b/>
          <w:bCs/>
          <w:sz w:val="22"/>
          <w:szCs w:val="22"/>
        </w:rPr>
      </w:pPr>
      <w:r w:rsidRPr="0033381C">
        <w:rPr>
          <w:rFonts w:ascii="Calibri" w:hAnsi="Calibri" w:cs="Calibri"/>
          <w:b/>
          <w:bCs/>
          <w:sz w:val="22"/>
          <w:szCs w:val="22"/>
        </w:rPr>
        <w:br w:type="page"/>
      </w:r>
    </w:p>
    <w:p w14:paraId="329CD3C5" w14:textId="34F92160" w:rsidR="0033381C" w:rsidRPr="0033381C" w:rsidRDefault="0033381C" w:rsidP="0033381C">
      <w:pPr>
        <w:rPr>
          <w:rFonts w:ascii="Calibri" w:hAnsi="Calibri" w:cs="Calibri"/>
          <w:b/>
          <w:bCs/>
          <w:color w:val="auto"/>
          <w:sz w:val="28"/>
          <w:szCs w:val="28"/>
        </w:rPr>
      </w:pPr>
      <w:r w:rsidRPr="0033381C">
        <w:rPr>
          <w:rFonts w:ascii="Calibri" w:hAnsi="Calibri" w:cs="Calibri"/>
          <w:b/>
          <w:bCs/>
          <w:color w:val="auto"/>
          <w:sz w:val="28"/>
          <w:szCs w:val="28"/>
        </w:rPr>
        <w:lastRenderedPageBreak/>
        <w:t>ATTACHMENT 1</w:t>
      </w:r>
      <w:r>
        <w:rPr>
          <w:rFonts w:ascii="Calibri" w:hAnsi="Calibri" w:cs="Calibri"/>
          <w:b/>
          <w:bCs/>
          <w:color w:val="auto"/>
          <w:sz w:val="28"/>
          <w:szCs w:val="28"/>
        </w:rPr>
        <w:br/>
      </w:r>
      <w:r w:rsidRPr="0033381C">
        <w:rPr>
          <w:rFonts w:ascii="Calibri" w:hAnsi="Calibri" w:cs="Calibri"/>
          <w:b/>
          <w:bCs/>
          <w:color w:val="auto"/>
          <w:sz w:val="26"/>
          <w:szCs w:val="26"/>
        </w:rPr>
        <w:t xml:space="preserve">Tourism accommodation providers located in regional Victoria  </w:t>
      </w:r>
    </w:p>
    <w:p w14:paraId="4574FD7D" w14:textId="0B9542EF"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 xml:space="preserve">1. </w:t>
      </w:r>
      <w:r w:rsidRPr="0033381C">
        <w:rPr>
          <w:rFonts w:ascii="Calibri" w:hAnsi="Calibri" w:cs="Calibri"/>
          <w:color w:val="auto"/>
          <w:sz w:val="22"/>
          <w:szCs w:val="22"/>
        </w:rPr>
        <w:tab/>
        <w:t xml:space="preserve">Alpine Shire Council </w:t>
      </w:r>
    </w:p>
    <w:p w14:paraId="342D84D8"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2.</w:t>
      </w:r>
      <w:r w:rsidRPr="0033381C">
        <w:rPr>
          <w:rFonts w:ascii="Calibri" w:hAnsi="Calibri" w:cs="Calibri"/>
          <w:color w:val="auto"/>
          <w:sz w:val="22"/>
          <w:szCs w:val="22"/>
        </w:rPr>
        <w:tab/>
        <w:t>Ararat Rural City Council</w:t>
      </w:r>
    </w:p>
    <w:p w14:paraId="514E238A"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3.</w:t>
      </w:r>
      <w:r w:rsidRPr="0033381C">
        <w:rPr>
          <w:rFonts w:ascii="Calibri" w:hAnsi="Calibri" w:cs="Calibri"/>
          <w:color w:val="auto"/>
          <w:sz w:val="22"/>
          <w:szCs w:val="22"/>
        </w:rPr>
        <w:tab/>
        <w:t>Ballarat City Council</w:t>
      </w:r>
    </w:p>
    <w:p w14:paraId="3DB65381"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4.</w:t>
      </w:r>
      <w:r w:rsidRPr="0033381C">
        <w:rPr>
          <w:rFonts w:ascii="Calibri" w:hAnsi="Calibri" w:cs="Calibri"/>
          <w:color w:val="auto"/>
          <w:sz w:val="22"/>
          <w:szCs w:val="22"/>
        </w:rPr>
        <w:tab/>
        <w:t>Bass Coast Shire Council</w:t>
      </w:r>
    </w:p>
    <w:p w14:paraId="16AE44B2"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5.</w:t>
      </w:r>
      <w:r w:rsidRPr="0033381C">
        <w:rPr>
          <w:rFonts w:ascii="Calibri" w:hAnsi="Calibri" w:cs="Calibri"/>
          <w:color w:val="auto"/>
          <w:sz w:val="22"/>
          <w:szCs w:val="22"/>
        </w:rPr>
        <w:tab/>
        <w:t xml:space="preserve">Baw </w:t>
      </w:r>
      <w:proofErr w:type="spellStart"/>
      <w:r w:rsidRPr="0033381C">
        <w:rPr>
          <w:rFonts w:ascii="Calibri" w:hAnsi="Calibri" w:cs="Calibri"/>
          <w:color w:val="auto"/>
          <w:sz w:val="22"/>
          <w:szCs w:val="22"/>
        </w:rPr>
        <w:t>Baw</w:t>
      </w:r>
      <w:proofErr w:type="spellEnd"/>
      <w:r w:rsidRPr="0033381C">
        <w:rPr>
          <w:rFonts w:ascii="Calibri" w:hAnsi="Calibri" w:cs="Calibri"/>
          <w:color w:val="auto"/>
          <w:sz w:val="22"/>
          <w:szCs w:val="22"/>
        </w:rPr>
        <w:t xml:space="preserve"> Shire Council </w:t>
      </w:r>
    </w:p>
    <w:p w14:paraId="368E296C"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6.</w:t>
      </w:r>
      <w:r w:rsidRPr="0033381C">
        <w:rPr>
          <w:rFonts w:ascii="Calibri" w:hAnsi="Calibri" w:cs="Calibri"/>
          <w:color w:val="auto"/>
          <w:sz w:val="22"/>
          <w:szCs w:val="22"/>
        </w:rPr>
        <w:tab/>
        <w:t>Benalla Rural City Council</w:t>
      </w:r>
    </w:p>
    <w:p w14:paraId="06D7D606"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7.</w:t>
      </w:r>
      <w:r w:rsidRPr="0033381C">
        <w:rPr>
          <w:rFonts w:ascii="Calibri" w:hAnsi="Calibri" w:cs="Calibri"/>
          <w:color w:val="auto"/>
          <w:sz w:val="22"/>
          <w:szCs w:val="22"/>
        </w:rPr>
        <w:tab/>
      </w:r>
      <w:proofErr w:type="spellStart"/>
      <w:r w:rsidRPr="0033381C">
        <w:rPr>
          <w:rFonts w:ascii="Calibri" w:hAnsi="Calibri" w:cs="Calibri"/>
          <w:color w:val="auto"/>
          <w:sz w:val="22"/>
          <w:szCs w:val="22"/>
        </w:rPr>
        <w:t>Buloke</w:t>
      </w:r>
      <w:proofErr w:type="spellEnd"/>
      <w:r w:rsidRPr="0033381C">
        <w:rPr>
          <w:rFonts w:ascii="Calibri" w:hAnsi="Calibri" w:cs="Calibri"/>
          <w:color w:val="auto"/>
          <w:sz w:val="22"/>
          <w:szCs w:val="22"/>
        </w:rPr>
        <w:t xml:space="preserve"> Shire Council</w:t>
      </w:r>
    </w:p>
    <w:p w14:paraId="213A6A17"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8.</w:t>
      </w:r>
      <w:r w:rsidRPr="0033381C">
        <w:rPr>
          <w:rFonts w:ascii="Calibri" w:hAnsi="Calibri" w:cs="Calibri"/>
          <w:color w:val="auto"/>
          <w:sz w:val="22"/>
          <w:szCs w:val="22"/>
        </w:rPr>
        <w:tab/>
        <w:t>Campaspe Shire Council</w:t>
      </w:r>
    </w:p>
    <w:p w14:paraId="5904B9E3"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9.</w:t>
      </w:r>
      <w:r w:rsidRPr="0033381C">
        <w:rPr>
          <w:rFonts w:ascii="Calibri" w:hAnsi="Calibri" w:cs="Calibri"/>
          <w:color w:val="auto"/>
          <w:sz w:val="22"/>
          <w:szCs w:val="22"/>
        </w:rPr>
        <w:tab/>
        <w:t>Cardinia Shire Council</w:t>
      </w:r>
    </w:p>
    <w:p w14:paraId="255C28E3"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10.</w:t>
      </w:r>
      <w:r w:rsidRPr="0033381C">
        <w:rPr>
          <w:rFonts w:ascii="Calibri" w:hAnsi="Calibri" w:cs="Calibri"/>
          <w:color w:val="auto"/>
          <w:sz w:val="22"/>
          <w:szCs w:val="22"/>
        </w:rPr>
        <w:tab/>
        <w:t>Central Goldfields Shire Council</w:t>
      </w:r>
    </w:p>
    <w:p w14:paraId="5B9943C3"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11.</w:t>
      </w:r>
      <w:r w:rsidRPr="0033381C">
        <w:rPr>
          <w:rFonts w:ascii="Calibri" w:hAnsi="Calibri" w:cs="Calibri"/>
          <w:color w:val="auto"/>
          <w:sz w:val="22"/>
          <w:szCs w:val="22"/>
        </w:rPr>
        <w:tab/>
        <w:t>Colac-Otway Shire Council</w:t>
      </w:r>
    </w:p>
    <w:p w14:paraId="21C96BA1"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12.</w:t>
      </w:r>
      <w:r w:rsidRPr="0033381C">
        <w:rPr>
          <w:rFonts w:ascii="Calibri" w:hAnsi="Calibri" w:cs="Calibri"/>
          <w:color w:val="auto"/>
          <w:sz w:val="22"/>
          <w:szCs w:val="22"/>
        </w:rPr>
        <w:tab/>
        <w:t>Corangamite Shire Council</w:t>
      </w:r>
    </w:p>
    <w:p w14:paraId="4732C685"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13.</w:t>
      </w:r>
      <w:r w:rsidRPr="0033381C">
        <w:rPr>
          <w:rFonts w:ascii="Calibri" w:hAnsi="Calibri" w:cs="Calibri"/>
          <w:color w:val="auto"/>
          <w:sz w:val="22"/>
          <w:szCs w:val="22"/>
        </w:rPr>
        <w:tab/>
        <w:t>East Gippsland Shire Council</w:t>
      </w:r>
    </w:p>
    <w:p w14:paraId="01F6BDA7"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14.</w:t>
      </w:r>
      <w:r w:rsidRPr="0033381C">
        <w:rPr>
          <w:rFonts w:ascii="Calibri" w:hAnsi="Calibri" w:cs="Calibri"/>
          <w:color w:val="auto"/>
          <w:sz w:val="22"/>
          <w:szCs w:val="22"/>
        </w:rPr>
        <w:tab/>
        <w:t>Falls Creek Alpine resort</w:t>
      </w:r>
    </w:p>
    <w:p w14:paraId="71D66145"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15.</w:t>
      </w:r>
      <w:r w:rsidRPr="0033381C">
        <w:rPr>
          <w:rFonts w:ascii="Calibri" w:hAnsi="Calibri" w:cs="Calibri"/>
          <w:color w:val="auto"/>
          <w:sz w:val="22"/>
          <w:szCs w:val="22"/>
        </w:rPr>
        <w:tab/>
        <w:t>Frankston City Council</w:t>
      </w:r>
    </w:p>
    <w:p w14:paraId="485E7759"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16.</w:t>
      </w:r>
      <w:r w:rsidRPr="0033381C">
        <w:rPr>
          <w:rFonts w:ascii="Calibri" w:hAnsi="Calibri" w:cs="Calibri"/>
          <w:color w:val="auto"/>
          <w:sz w:val="22"/>
          <w:szCs w:val="22"/>
        </w:rPr>
        <w:tab/>
        <w:t xml:space="preserve">French Island </w:t>
      </w:r>
    </w:p>
    <w:p w14:paraId="6B1575A9"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17.</w:t>
      </w:r>
      <w:r w:rsidRPr="0033381C">
        <w:rPr>
          <w:rFonts w:ascii="Calibri" w:hAnsi="Calibri" w:cs="Calibri"/>
          <w:color w:val="auto"/>
          <w:sz w:val="22"/>
          <w:szCs w:val="22"/>
        </w:rPr>
        <w:tab/>
        <w:t>Gabo island</w:t>
      </w:r>
    </w:p>
    <w:p w14:paraId="314FB68D"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18.</w:t>
      </w:r>
      <w:r w:rsidRPr="0033381C">
        <w:rPr>
          <w:rFonts w:ascii="Calibri" w:hAnsi="Calibri" w:cs="Calibri"/>
          <w:color w:val="auto"/>
          <w:sz w:val="22"/>
          <w:szCs w:val="22"/>
        </w:rPr>
        <w:tab/>
        <w:t>Gannawarra Shire Council</w:t>
      </w:r>
    </w:p>
    <w:p w14:paraId="5A1B1743"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19.</w:t>
      </w:r>
      <w:r w:rsidRPr="0033381C">
        <w:rPr>
          <w:rFonts w:ascii="Calibri" w:hAnsi="Calibri" w:cs="Calibri"/>
          <w:color w:val="auto"/>
          <w:sz w:val="22"/>
          <w:szCs w:val="22"/>
        </w:rPr>
        <w:tab/>
        <w:t>Glenelg Shire Council</w:t>
      </w:r>
    </w:p>
    <w:p w14:paraId="5C584F96"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20.</w:t>
      </w:r>
      <w:r w:rsidRPr="0033381C">
        <w:rPr>
          <w:rFonts w:ascii="Calibri" w:hAnsi="Calibri" w:cs="Calibri"/>
          <w:color w:val="auto"/>
          <w:sz w:val="22"/>
          <w:szCs w:val="22"/>
        </w:rPr>
        <w:tab/>
        <w:t>Golden Plains Shire Council</w:t>
      </w:r>
    </w:p>
    <w:p w14:paraId="42F21D10"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21.</w:t>
      </w:r>
      <w:r w:rsidRPr="0033381C">
        <w:rPr>
          <w:rFonts w:ascii="Calibri" w:hAnsi="Calibri" w:cs="Calibri"/>
          <w:color w:val="auto"/>
          <w:sz w:val="22"/>
          <w:szCs w:val="22"/>
        </w:rPr>
        <w:tab/>
        <w:t>Greater Bendigo City Council</w:t>
      </w:r>
    </w:p>
    <w:p w14:paraId="5D51B40B"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22.</w:t>
      </w:r>
      <w:r w:rsidRPr="0033381C">
        <w:rPr>
          <w:rFonts w:ascii="Calibri" w:hAnsi="Calibri" w:cs="Calibri"/>
          <w:color w:val="auto"/>
          <w:sz w:val="22"/>
          <w:szCs w:val="22"/>
        </w:rPr>
        <w:tab/>
        <w:t>Greater Geelong City Council</w:t>
      </w:r>
    </w:p>
    <w:p w14:paraId="227503E8"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23.</w:t>
      </w:r>
      <w:r w:rsidRPr="0033381C">
        <w:rPr>
          <w:rFonts w:ascii="Calibri" w:hAnsi="Calibri" w:cs="Calibri"/>
          <w:color w:val="auto"/>
          <w:sz w:val="22"/>
          <w:szCs w:val="22"/>
        </w:rPr>
        <w:tab/>
        <w:t>Greater Shepparton City Council</w:t>
      </w:r>
    </w:p>
    <w:p w14:paraId="7E23A30F"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24.</w:t>
      </w:r>
      <w:r w:rsidRPr="0033381C">
        <w:rPr>
          <w:rFonts w:ascii="Calibri" w:hAnsi="Calibri" w:cs="Calibri"/>
          <w:color w:val="auto"/>
          <w:sz w:val="22"/>
          <w:szCs w:val="22"/>
        </w:rPr>
        <w:tab/>
        <w:t>Hepburn Shire Council</w:t>
      </w:r>
    </w:p>
    <w:p w14:paraId="3833771A"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25.</w:t>
      </w:r>
      <w:r w:rsidRPr="0033381C">
        <w:rPr>
          <w:rFonts w:ascii="Calibri" w:hAnsi="Calibri" w:cs="Calibri"/>
          <w:color w:val="auto"/>
          <w:sz w:val="22"/>
          <w:szCs w:val="22"/>
        </w:rPr>
        <w:tab/>
        <w:t>Hindmarsh Shire Council</w:t>
      </w:r>
    </w:p>
    <w:p w14:paraId="296CF5A4"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26.</w:t>
      </w:r>
      <w:r w:rsidRPr="0033381C">
        <w:rPr>
          <w:rFonts w:ascii="Calibri" w:hAnsi="Calibri" w:cs="Calibri"/>
          <w:color w:val="auto"/>
          <w:sz w:val="22"/>
          <w:szCs w:val="22"/>
        </w:rPr>
        <w:tab/>
        <w:t>Horsham Rural City Council</w:t>
      </w:r>
    </w:p>
    <w:p w14:paraId="54185C35"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27.</w:t>
      </w:r>
      <w:r w:rsidRPr="0033381C">
        <w:rPr>
          <w:rFonts w:ascii="Calibri" w:hAnsi="Calibri" w:cs="Calibri"/>
          <w:color w:val="auto"/>
          <w:sz w:val="22"/>
          <w:szCs w:val="22"/>
        </w:rPr>
        <w:tab/>
        <w:t>Indigo Shire Council</w:t>
      </w:r>
    </w:p>
    <w:p w14:paraId="45964FF8"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28.</w:t>
      </w:r>
      <w:r w:rsidRPr="0033381C">
        <w:rPr>
          <w:rFonts w:ascii="Calibri" w:hAnsi="Calibri" w:cs="Calibri"/>
          <w:color w:val="auto"/>
          <w:sz w:val="22"/>
          <w:szCs w:val="22"/>
        </w:rPr>
        <w:tab/>
        <w:t>Lady Julia Percy island</w:t>
      </w:r>
    </w:p>
    <w:p w14:paraId="3286BA75"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29.</w:t>
      </w:r>
      <w:r w:rsidRPr="0033381C">
        <w:rPr>
          <w:rFonts w:ascii="Calibri" w:hAnsi="Calibri" w:cs="Calibri"/>
          <w:color w:val="auto"/>
          <w:sz w:val="22"/>
          <w:szCs w:val="22"/>
        </w:rPr>
        <w:tab/>
        <w:t>Lake Mountain Alpine Resort</w:t>
      </w:r>
    </w:p>
    <w:p w14:paraId="75ABDA6A"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30.</w:t>
      </w:r>
      <w:r w:rsidRPr="0033381C">
        <w:rPr>
          <w:rFonts w:ascii="Calibri" w:hAnsi="Calibri" w:cs="Calibri"/>
          <w:color w:val="auto"/>
          <w:sz w:val="22"/>
          <w:szCs w:val="22"/>
        </w:rPr>
        <w:tab/>
        <w:t>Latrobe City Council</w:t>
      </w:r>
    </w:p>
    <w:p w14:paraId="5CE71263"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31.</w:t>
      </w:r>
      <w:r w:rsidRPr="0033381C">
        <w:rPr>
          <w:rFonts w:ascii="Calibri" w:hAnsi="Calibri" w:cs="Calibri"/>
          <w:color w:val="auto"/>
          <w:sz w:val="22"/>
          <w:szCs w:val="22"/>
        </w:rPr>
        <w:tab/>
        <w:t>Loddon Shire Council</w:t>
      </w:r>
    </w:p>
    <w:p w14:paraId="27B93FCD"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32.</w:t>
      </w:r>
      <w:r w:rsidRPr="0033381C">
        <w:rPr>
          <w:rFonts w:ascii="Calibri" w:hAnsi="Calibri" w:cs="Calibri"/>
          <w:color w:val="auto"/>
          <w:sz w:val="22"/>
          <w:szCs w:val="22"/>
        </w:rPr>
        <w:tab/>
        <w:t>Macedon Ranges Shire Council</w:t>
      </w:r>
    </w:p>
    <w:p w14:paraId="08D15B2A"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33.</w:t>
      </w:r>
      <w:r w:rsidRPr="0033381C">
        <w:rPr>
          <w:rFonts w:ascii="Calibri" w:hAnsi="Calibri" w:cs="Calibri"/>
          <w:color w:val="auto"/>
          <w:sz w:val="22"/>
          <w:szCs w:val="22"/>
        </w:rPr>
        <w:tab/>
        <w:t>Mansfield Shire Council</w:t>
      </w:r>
    </w:p>
    <w:p w14:paraId="62A31CDE"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34.</w:t>
      </w:r>
      <w:r w:rsidRPr="0033381C">
        <w:rPr>
          <w:rFonts w:ascii="Calibri" w:hAnsi="Calibri" w:cs="Calibri"/>
          <w:color w:val="auto"/>
          <w:sz w:val="22"/>
          <w:szCs w:val="22"/>
        </w:rPr>
        <w:tab/>
        <w:t>Mildura Rural City Council</w:t>
      </w:r>
    </w:p>
    <w:p w14:paraId="26975CD9"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35.</w:t>
      </w:r>
      <w:r w:rsidRPr="0033381C">
        <w:rPr>
          <w:rFonts w:ascii="Calibri" w:hAnsi="Calibri" w:cs="Calibri"/>
          <w:color w:val="auto"/>
          <w:sz w:val="22"/>
          <w:szCs w:val="22"/>
        </w:rPr>
        <w:tab/>
        <w:t>Mitchell Shire Council</w:t>
      </w:r>
    </w:p>
    <w:p w14:paraId="17D1AF66"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36.</w:t>
      </w:r>
      <w:r w:rsidRPr="0033381C">
        <w:rPr>
          <w:rFonts w:ascii="Calibri" w:hAnsi="Calibri" w:cs="Calibri"/>
          <w:color w:val="auto"/>
          <w:sz w:val="22"/>
          <w:szCs w:val="22"/>
        </w:rPr>
        <w:tab/>
        <w:t>Moira Shire Council</w:t>
      </w:r>
    </w:p>
    <w:p w14:paraId="6242A93B"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37.</w:t>
      </w:r>
      <w:r w:rsidRPr="0033381C">
        <w:rPr>
          <w:rFonts w:ascii="Calibri" w:hAnsi="Calibri" w:cs="Calibri"/>
          <w:color w:val="auto"/>
          <w:sz w:val="22"/>
          <w:szCs w:val="22"/>
        </w:rPr>
        <w:tab/>
        <w:t>Moorabool Shire Council</w:t>
      </w:r>
    </w:p>
    <w:p w14:paraId="326319B8"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38.</w:t>
      </w:r>
      <w:r w:rsidRPr="0033381C">
        <w:rPr>
          <w:rFonts w:ascii="Calibri" w:hAnsi="Calibri" w:cs="Calibri"/>
          <w:color w:val="auto"/>
          <w:sz w:val="22"/>
          <w:szCs w:val="22"/>
        </w:rPr>
        <w:tab/>
        <w:t>Mornington Peninsula Shire Council</w:t>
      </w:r>
    </w:p>
    <w:p w14:paraId="1EDE8728"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39.</w:t>
      </w:r>
      <w:r w:rsidRPr="0033381C">
        <w:rPr>
          <w:rFonts w:ascii="Calibri" w:hAnsi="Calibri" w:cs="Calibri"/>
          <w:color w:val="auto"/>
          <w:sz w:val="22"/>
          <w:szCs w:val="22"/>
        </w:rPr>
        <w:tab/>
        <w:t>Mount Alexander Shire Council</w:t>
      </w:r>
    </w:p>
    <w:p w14:paraId="59F3BECE"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40.</w:t>
      </w:r>
      <w:r w:rsidRPr="0033381C">
        <w:rPr>
          <w:rFonts w:ascii="Calibri" w:hAnsi="Calibri" w:cs="Calibri"/>
          <w:color w:val="auto"/>
          <w:sz w:val="22"/>
          <w:szCs w:val="22"/>
        </w:rPr>
        <w:tab/>
        <w:t xml:space="preserve">Mount Baw </w:t>
      </w:r>
      <w:proofErr w:type="spellStart"/>
      <w:r w:rsidRPr="0033381C">
        <w:rPr>
          <w:rFonts w:ascii="Calibri" w:hAnsi="Calibri" w:cs="Calibri"/>
          <w:color w:val="auto"/>
          <w:sz w:val="22"/>
          <w:szCs w:val="22"/>
        </w:rPr>
        <w:t>Baw</w:t>
      </w:r>
      <w:proofErr w:type="spellEnd"/>
      <w:r w:rsidRPr="0033381C">
        <w:rPr>
          <w:rFonts w:ascii="Calibri" w:hAnsi="Calibri" w:cs="Calibri"/>
          <w:color w:val="auto"/>
          <w:sz w:val="22"/>
          <w:szCs w:val="22"/>
        </w:rPr>
        <w:t xml:space="preserve"> Alpine Resort</w:t>
      </w:r>
    </w:p>
    <w:p w14:paraId="76EBC44B"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41.</w:t>
      </w:r>
      <w:r w:rsidRPr="0033381C">
        <w:rPr>
          <w:rFonts w:ascii="Calibri" w:hAnsi="Calibri" w:cs="Calibri"/>
          <w:color w:val="auto"/>
          <w:sz w:val="22"/>
          <w:szCs w:val="22"/>
        </w:rPr>
        <w:tab/>
        <w:t>Mount Buller Alpine Resort</w:t>
      </w:r>
    </w:p>
    <w:p w14:paraId="4DD65AD2"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42.</w:t>
      </w:r>
      <w:r w:rsidRPr="0033381C">
        <w:rPr>
          <w:rFonts w:ascii="Calibri" w:hAnsi="Calibri" w:cs="Calibri"/>
          <w:color w:val="auto"/>
          <w:sz w:val="22"/>
          <w:szCs w:val="22"/>
        </w:rPr>
        <w:tab/>
        <w:t>Mount Hotham Alpine Resort</w:t>
      </w:r>
    </w:p>
    <w:p w14:paraId="33670195"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43.</w:t>
      </w:r>
      <w:r w:rsidRPr="0033381C">
        <w:rPr>
          <w:rFonts w:ascii="Calibri" w:hAnsi="Calibri" w:cs="Calibri"/>
          <w:color w:val="auto"/>
          <w:sz w:val="22"/>
          <w:szCs w:val="22"/>
        </w:rPr>
        <w:tab/>
        <w:t>Mount Stirling Alpine Resort</w:t>
      </w:r>
    </w:p>
    <w:p w14:paraId="11B47C0F"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44.</w:t>
      </w:r>
      <w:r w:rsidRPr="0033381C">
        <w:rPr>
          <w:rFonts w:ascii="Calibri" w:hAnsi="Calibri" w:cs="Calibri"/>
          <w:color w:val="auto"/>
          <w:sz w:val="22"/>
          <w:szCs w:val="22"/>
        </w:rPr>
        <w:tab/>
        <w:t>Moyne Shire Council</w:t>
      </w:r>
    </w:p>
    <w:p w14:paraId="54081780"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45.</w:t>
      </w:r>
      <w:r w:rsidRPr="0033381C">
        <w:rPr>
          <w:rFonts w:ascii="Calibri" w:hAnsi="Calibri" w:cs="Calibri"/>
          <w:color w:val="auto"/>
          <w:sz w:val="22"/>
          <w:szCs w:val="22"/>
        </w:rPr>
        <w:tab/>
        <w:t>Murrindindi Shire Council</w:t>
      </w:r>
    </w:p>
    <w:p w14:paraId="557A715A"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46.</w:t>
      </w:r>
      <w:r w:rsidRPr="0033381C">
        <w:rPr>
          <w:rFonts w:ascii="Calibri" w:hAnsi="Calibri" w:cs="Calibri"/>
          <w:color w:val="auto"/>
          <w:sz w:val="22"/>
          <w:szCs w:val="22"/>
        </w:rPr>
        <w:tab/>
        <w:t>Nillumbik Shire Council</w:t>
      </w:r>
    </w:p>
    <w:p w14:paraId="555B5A18"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47.</w:t>
      </w:r>
      <w:r w:rsidRPr="0033381C">
        <w:rPr>
          <w:rFonts w:ascii="Calibri" w:hAnsi="Calibri" w:cs="Calibri"/>
          <w:color w:val="auto"/>
          <w:sz w:val="22"/>
          <w:szCs w:val="22"/>
        </w:rPr>
        <w:tab/>
        <w:t>Northern Grampians Shire Council</w:t>
      </w:r>
    </w:p>
    <w:p w14:paraId="2C9C20BD"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48.</w:t>
      </w:r>
      <w:r w:rsidRPr="0033381C">
        <w:rPr>
          <w:rFonts w:ascii="Calibri" w:hAnsi="Calibri" w:cs="Calibri"/>
          <w:color w:val="auto"/>
          <w:sz w:val="22"/>
          <w:szCs w:val="22"/>
        </w:rPr>
        <w:tab/>
        <w:t>Pyrenees Shire Council</w:t>
      </w:r>
    </w:p>
    <w:p w14:paraId="7CA0BA37"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49.</w:t>
      </w:r>
      <w:r w:rsidRPr="0033381C">
        <w:rPr>
          <w:rFonts w:ascii="Calibri" w:hAnsi="Calibri" w:cs="Calibri"/>
          <w:color w:val="auto"/>
          <w:sz w:val="22"/>
          <w:szCs w:val="22"/>
        </w:rPr>
        <w:tab/>
        <w:t>Queenscliff Borough</w:t>
      </w:r>
    </w:p>
    <w:p w14:paraId="3D14BBBA"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lastRenderedPageBreak/>
        <w:t>50.</w:t>
      </w:r>
      <w:r w:rsidRPr="0033381C">
        <w:rPr>
          <w:rFonts w:ascii="Calibri" w:hAnsi="Calibri" w:cs="Calibri"/>
          <w:color w:val="auto"/>
          <w:sz w:val="22"/>
          <w:szCs w:val="22"/>
        </w:rPr>
        <w:tab/>
        <w:t>South Gippsland Shire Council</w:t>
      </w:r>
    </w:p>
    <w:p w14:paraId="5F72B033"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51.</w:t>
      </w:r>
      <w:r w:rsidRPr="0033381C">
        <w:rPr>
          <w:rFonts w:ascii="Calibri" w:hAnsi="Calibri" w:cs="Calibri"/>
          <w:color w:val="auto"/>
          <w:sz w:val="22"/>
          <w:szCs w:val="22"/>
        </w:rPr>
        <w:tab/>
        <w:t>Southern Grampians Shire Council</w:t>
      </w:r>
    </w:p>
    <w:p w14:paraId="4DDE885E"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52.</w:t>
      </w:r>
      <w:r w:rsidRPr="0033381C">
        <w:rPr>
          <w:rFonts w:ascii="Calibri" w:hAnsi="Calibri" w:cs="Calibri"/>
          <w:color w:val="auto"/>
          <w:sz w:val="22"/>
          <w:szCs w:val="22"/>
        </w:rPr>
        <w:tab/>
        <w:t>Strathbogie Shire Council</w:t>
      </w:r>
    </w:p>
    <w:p w14:paraId="6D2250F1"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53.</w:t>
      </w:r>
      <w:r w:rsidRPr="0033381C">
        <w:rPr>
          <w:rFonts w:ascii="Calibri" w:hAnsi="Calibri" w:cs="Calibri"/>
          <w:color w:val="auto"/>
          <w:sz w:val="22"/>
          <w:szCs w:val="22"/>
        </w:rPr>
        <w:tab/>
        <w:t>Surf Coast Shire Council</w:t>
      </w:r>
    </w:p>
    <w:p w14:paraId="588822BD"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54.</w:t>
      </w:r>
      <w:r w:rsidRPr="0033381C">
        <w:rPr>
          <w:rFonts w:ascii="Calibri" w:hAnsi="Calibri" w:cs="Calibri"/>
          <w:color w:val="auto"/>
          <w:sz w:val="22"/>
          <w:szCs w:val="22"/>
        </w:rPr>
        <w:tab/>
        <w:t>Swan Hill Rural City Council</w:t>
      </w:r>
    </w:p>
    <w:p w14:paraId="79A989CB"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55.</w:t>
      </w:r>
      <w:r w:rsidRPr="0033381C">
        <w:rPr>
          <w:rFonts w:ascii="Calibri" w:hAnsi="Calibri" w:cs="Calibri"/>
          <w:color w:val="auto"/>
          <w:sz w:val="22"/>
          <w:szCs w:val="22"/>
        </w:rPr>
        <w:tab/>
        <w:t>Towong Shire Council</w:t>
      </w:r>
    </w:p>
    <w:p w14:paraId="7818287A"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56.</w:t>
      </w:r>
      <w:r w:rsidRPr="0033381C">
        <w:rPr>
          <w:rFonts w:ascii="Calibri" w:hAnsi="Calibri" w:cs="Calibri"/>
          <w:color w:val="auto"/>
          <w:sz w:val="22"/>
          <w:szCs w:val="22"/>
        </w:rPr>
        <w:tab/>
        <w:t>Wangaratta Rural City Council</w:t>
      </w:r>
    </w:p>
    <w:p w14:paraId="51D5DAB6"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57.</w:t>
      </w:r>
      <w:r w:rsidRPr="0033381C">
        <w:rPr>
          <w:rFonts w:ascii="Calibri" w:hAnsi="Calibri" w:cs="Calibri"/>
          <w:color w:val="auto"/>
          <w:sz w:val="22"/>
          <w:szCs w:val="22"/>
        </w:rPr>
        <w:tab/>
        <w:t>Warrnambool City Council</w:t>
      </w:r>
    </w:p>
    <w:p w14:paraId="143464D7"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58.</w:t>
      </w:r>
      <w:r w:rsidRPr="0033381C">
        <w:rPr>
          <w:rFonts w:ascii="Calibri" w:hAnsi="Calibri" w:cs="Calibri"/>
          <w:color w:val="auto"/>
          <w:sz w:val="22"/>
          <w:szCs w:val="22"/>
        </w:rPr>
        <w:tab/>
        <w:t>Wellington Shire Council</w:t>
      </w:r>
    </w:p>
    <w:p w14:paraId="390D5516"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59.</w:t>
      </w:r>
      <w:r w:rsidRPr="0033381C">
        <w:rPr>
          <w:rFonts w:ascii="Calibri" w:hAnsi="Calibri" w:cs="Calibri"/>
          <w:color w:val="auto"/>
          <w:sz w:val="22"/>
          <w:szCs w:val="22"/>
        </w:rPr>
        <w:tab/>
        <w:t>West Wimmera Shire Council</w:t>
      </w:r>
    </w:p>
    <w:p w14:paraId="4F8603AF"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60.</w:t>
      </w:r>
      <w:r w:rsidRPr="0033381C">
        <w:rPr>
          <w:rFonts w:ascii="Calibri" w:hAnsi="Calibri" w:cs="Calibri"/>
          <w:color w:val="auto"/>
          <w:sz w:val="22"/>
          <w:szCs w:val="22"/>
        </w:rPr>
        <w:tab/>
        <w:t>Wodonga City Council</w:t>
      </w:r>
    </w:p>
    <w:p w14:paraId="6348307B"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61.</w:t>
      </w:r>
      <w:r w:rsidRPr="0033381C">
        <w:rPr>
          <w:rFonts w:ascii="Calibri" w:hAnsi="Calibri" w:cs="Calibri"/>
          <w:color w:val="auto"/>
          <w:sz w:val="22"/>
          <w:szCs w:val="22"/>
        </w:rPr>
        <w:tab/>
        <w:t>Yarra Ranges Shire Council</w:t>
      </w:r>
    </w:p>
    <w:p w14:paraId="6378CBB4"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62.</w:t>
      </w:r>
      <w:r w:rsidRPr="0033381C">
        <w:rPr>
          <w:rFonts w:ascii="Calibri" w:hAnsi="Calibri" w:cs="Calibri"/>
          <w:color w:val="auto"/>
          <w:sz w:val="22"/>
          <w:szCs w:val="22"/>
        </w:rPr>
        <w:tab/>
      </w:r>
      <w:proofErr w:type="spellStart"/>
      <w:r w:rsidRPr="0033381C">
        <w:rPr>
          <w:rFonts w:ascii="Calibri" w:hAnsi="Calibri" w:cs="Calibri"/>
          <w:color w:val="auto"/>
          <w:sz w:val="22"/>
          <w:szCs w:val="22"/>
        </w:rPr>
        <w:t>Yarriambiack</w:t>
      </w:r>
      <w:proofErr w:type="spellEnd"/>
      <w:r w:rsidRPr="0033381C">
        <w:rPr>
          <w:rFonts w:ascii="Calibri" w:hAnsi="Calibri" w:cs="Calibri"/>
          <w:color w:val="auto"/>
          <w:sz w:val="22"/>
          <w:szCs w:val="22"/>
        </w:rPr>
        <w:t xml:space="preserve"> Shire Council</w:t>
      </w:r>
    </w:p>
    <w:p w14:paraId="683DB4AF" w14:textId="67584009" w:rsidR="00725566" w:rsidRDefault="00725566">
      <w:pPr>
        <w:spacing w:after="0"/>
        <w:rPr>
          <w:rFonts w:ascii="Calibri" w:hAnsi="Calibri" w:cs="Calibri"/>
          <w:b/>
          <w:bCs/>
          <w:color w:val="auto"/>
          <w:sz w:val="22"/>
          <w:szCs w:val="22"/>
        </w:rPr>
      </w:pPr>
      <w:r>
        <w:rPr>
          <w:rFonts w:ascii="Calibri" w:hAnsi="Calibri" w:cs="Calibri"/>
          <w:b/>
          <w:bCs/>
          <w:color w:val="auto"/>
          <w:sz w:val="22"/>
          <w:szCs w:val="22"/>
        </w:rPr>
        <w:br w:type="page"/>
      </w:r>
    </w:p>
    <w:p w14:paraId="3F9D94C0" w14:textId="77777777" w:rsidR="0033381C" w:rsidRPr="0033381C" w:rsidRDefault="0033381C" w:rsidP="0033381C">
      <w:pPr>
        <w:rPr>
          <w:rFonts w:ascii="Calibri" w:hAnsi="Calibri" w:cs="Calibri"/>
          <w:b/>
          <w:bCs/>
          <w:color w:val="auto"/>
          <w:sz w:val="22"/>
          <w:szCs w:val="22"/>
        </w:rPr>
      </w:pPr>
    </w:p>
    <w:p w14:paraId="0C7B5688" w14:textId="4ADA2740" w:rsidR="0033381C" w:rsidRPr="0033381C" w:rsidRDefault="0033381C" w:rsidP="0033381C">
      <w:pPr>
        <w:rPr>
          <w:rFonts w:ascii="Calibri" w:hAnsi="Calibri" w:cs="Calibri"/>
          <w:b/>
          <w:bCs/>
          <w:color w:val="auto"/>
          <w:sz w:val="28"/>
          <w:szCs w:val="28"/>
        </w:rPr>
      </w:pPr>
      <w:r w:rsidRPr="0033381C">
        <w:rPr>
          <w:rFonts w:ascii="Calibri" w:hAnsi="Calibri" w:cs="Calibri"/>
          <w:b/>
          <w:bCs/>
          <w:color w:val="auto"/>
          <w:sz w:val="28"/>
          <w:szCs w:val="28"/>
        </w:rPr>
        <w:t>ATTACHMENT 2</w:t>
      </w:r>
      <w:r>
        <w:rPr>
          <w:rFonts w:ascii="Calibri" w:hAnsi="Calibri" w:cs="Calibri"/>
          <w:b/>
          <w:bCs/>
          <w:color w:val="auto"/>
          <w:sz w:val="28"/>
          <w:szCs w:val="28"/>
        </w:rPr>
        <w:br/>
      </w:r>
      <w:r w:rsidRPr="0033381C">
        <w:rPr>
          <w:rFonts w:ascii="Calibri" w:hAnsi="Calibri" w:cs="Calibri"/>
          <w:b/>
          <w:bCs/>
          <w:color w:val="auto"/>
          <w:sz w:val="26"/>
          <w:szCs w:val="26"/>
        </w:rPr>
        <w:t>A single bookable accommodation offering includes:</w:t>
      </w:r>
    </w:p>
    <w:p w14:paraId="72B36097"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w:t>
      </w:r>
      <w:r w:rsidRPr="0033381C">
        <w:rPr>
          <w:rFonts w:ascii="Calibri" w:hAnsi="Calibri" w:cs="Calibri"/>
          <w:color w:val="auto"/>
          <w:sz w:val="22"/>
          <w:szCs w:val="22"/>
        </w:rPr>
        <w:tab/>
        <w:t xml:space="preserve">A private holiday rental </w:t>
      </w:r>
    </w:p>
    <w:p w14:paraId="668D821B"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2.</w:t>
      </w:r>
      <w:r w:rsidRPr="0033381C">
        <w:rPr>
          <w:rFonts w:ascii="Calibri" w:hAnsi="Calibri" w:cs="Calibri"/>
          <w:color w:val="auto"/>
          <w:sz w:val="22"/>
          <w:szCs w:val="22"/>
        </w:rPr>
        <w:tab/>
        <w:t>A room in a Bed and Breakfast</w:t>
      </w:r>
    </w:p>
    <w:p w14:paraId="5DC52C62"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3.</w:t>
      </w:r>
      <w:r w:rsidRPr="0033381C">
        <w:rPr>
          <w:rFonts w:ascii="Calibri" w:hAnsi="Calibri" w:cs="Calibri"/>
          <w:color w:val="auto"/>
          <w:sz w:val="22"/>
          <w:szCs w:val="22"/>
        </w:rPr>
        <w:tab/>
        <w:t xml:space="preserve">A self-contained apartment </w:t>
      </w:r>
    </w:p>
    <w:p w14:paraId="70449EFD"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4.</w:t>
      </w:r>
      <w:r w:rsidRPr="0033381C">
        <w:rPr>
          <w:rFonts w:ascii="Calibri" w:hAnsi="Calibri" w:cs="Calibri"/>
          <w:color w:val="auto"/>
          <w:sz w:val="22"/>
          <w:szCs w:val="22"/>
        </w:rPr>
        <w:tab/>
        <w:t>A room in a motel or hotel</w:t>
      </w:r>
    </w:p>
    <w:p w14:paraId="139445A0"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5.</w:t>
      </w:r>
      <w:r w:rsidRPr="0033381C">
        <w:rPr>
          <w:rFonts w:ascii="Calibri" w:hAnsi="Calibri" w:cs="Calibri"/>
          <w:color w:val="auto"/>
          <w:sz w:val="22"/>
          <w:szCs w:val="22"/>
        </w:rPr>
        <w:tab/>
        <w:t>A cabin</w:t>
      </w:r>
    </w:p>
    <w:p w14:paraId="3A3FCC63"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6.</w:t>
      </w:r>
      <w:r w:rsidRPr="0033381C">
        <w:rPr>
          <w:rFonts w:ascii="Calibri" w:hAnsi="Calibri" w:cs="Calibri"/>
          <w:color w:val="auto"/>
          <w:sz w:val="22"/>
          <w:szCs w:val="22"/>
        </w:rPr>
        <w:tab/>
        <w:t>A room in a lodge that is available to the general public</w:t>
      </w:r>
    </w:p>
    <w:p w14:paraId="3C90D3D2"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7.</w:t>
      </w:r>
      <w:r w:rsidRPr="0033381C">
        <w:rPr>
          <w:rFonts w:ascii="Calibri" w:hAnsi="Calibri" w:cs="Calibri"/>
          <w:color w:val="auto"/>
          <w:sz w:val="22"/>
          <w:szCs w:val="22"/>
        </w:rPr>
        <w:tab/>
        <w:t>A cabin in a caravan park</w:t>
      </w:r>
    </w:p>
    <w:p w14:paraId="1B1B01AC"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8.</w:t>
      </w:r>
      <w:r w:rsidRPr="0033381C">
        <w:rPr>
          <w:rFonts w:ascii="Calibri" w:hAnsi="Calibri" w:cs="Calibri"/>
          <w:color w:val="auto"/>
          <w:sz w:val="22"/>
          <w:szCs w:val="22"/>
        </w:rPr>
        <w:tab/>
        <w:t>A bookable campsite, including in a caravan park</w:t>
      </w:r>
    </w:p>
    <w:p w14:paraId="761BE9EA"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9.</w:t>
      </w:r>
      <w:r w:rsidRPr="0033381C">
        <w:rPr>
          <w:rFonts w:ascii="Calibri" w:hAnsi="Calibri" w:cs="Calibri"/>
          <w:color w:val="auto"/>
          <w:sz w:val="22"/>
          <w:szCs w:val="22"/>
        </w:rPr>
        <w:tab/>
        <w:t>A Houseboat</w:t>
      </w:r>
    </w:p>
    <w:p w14:paraId="27E9AC52"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10.</w:t>
      </w:r>
      <w:r w:rsidRPr="0033381C">
        <w:rPr>
          <w:rFonts w:ascii="Calibri" w:hAnsi="Calibri" w:cs="Calibri"/>
          <w:color w:val="auto"/>
          <w:sz w:val="22"/>
          <w:szCs w:val="22"/>
        </w:rPr>
        <w:tab/>
        <w:t>A bed or room in a Hostel</w:t>
      </w:r>
    </w:p>
    <w:p w14:paraId="4A84986F"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11.</w:t>
      </w:r>
      <w:r w:rsidRPr="0033381C">
        <w:rPr>
          <w:rFonts w:ascii="Calibri" w:hAnsi="Calibri" w:cs="Calibri"/>
          <w:color w:val="auto"/>
          <w:sz w:val="22"/>
          <w:szCs w:val="22"/>
        </w:rPr>
        <w:tab/>
        <w:t>A school camp booking for a single group</w:t>
      </w:r>
    </w:p>
    <w:p w14:paraId="5BD8C193"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12.</w:t>
      </w:r>
      <w:r w:rsidRPr="0033381C">
        <w:rPr>
          <w:rFonts w:ascii="Calibri" w:hAnsi="Calibri" w:cs="Calibri"/>
          <w:color w:val="auto"/>
          <w:sz w:val="22"/>
          <w:szCs w:val="22"/>
        </w:rPr>
        <w:tab/>
        <w:t>A distinct booking at a Farm Stay</w:t>
      </w:r>
    </w:p>
    <w:p w14:paraId="258709C8"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13.</w:t>
      </w:r>
      <w:r w:rsidRPr="0033381C">
        <w:rPr>
          <w:rFonts w:ascii="Calibri" w:hAnsi="Calibri" w:cs="Calibri"/>
          <w:color w:val="auto"/>
          <w:sz w:val="22"/>
          <w:szCs w:val="22"/>
        </w:rPr>
        <w:tab/>
        <w:t>Glamping Tents</w:t>
      </w:r>
    </w:p>
    <w:p w14:paraId="488F0E47"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14.</w:t>
      </w:r>
      <w:r w:rsidRPr="0033381C">
        <w:rPr>
          <w:rFonts w:ascii="Calibri" w:hAnsi="Calibri" w:cs="Calibri"/>
          <w:color w:val="auto"/>
          <w:sz w:val="22"/>
          <w:szCs w:val="22"/>
        </w:rPr>
        <w:tab/>
        <w:t>Camping Sites</w:t>
      </w:r>
    </w:p>
    <w:p w14:paraId="3323A4B7" w14:textId="77777777" w:rsidR="0033381C" w:rsidRPr="0033381C" w:rsidRDefault="0033381C" w:rsidP="0033381C">
      <w:pPr>
        <w:spacing w:after="0"/>
        <w:rPr>
          <w:rFonts w:ascii="Calibri" w:hAnsi="Calibri" w:cs="Calibri"/>
          <w:color w:val="auto"/>
          <w:sz w:val="22"/>
          <w:szCs w:val="22"/>
        </w:rPr>
      </w:pPr>
      <w:r w:rsidRPr="0033381C">
        <w:rPr>
          <w:rFonts w:ascii="Calibri" w:hAnsi="Calibri" w:cs="Calibri"/>
          <w:color w:val="auto"/>
          <w:sz w:val="22"/>
          <w:szCs w:val="22"/>
        </w:rPr>
        <w:t>15.</w:t>
      </w:r>
      <w:r w:rsidRPr="0033381C">
        <w:rPr>
          <w:rFonts w:ascii="Calibri" w:hAnsi="Calibri" w:cs="Calibri"/>
          <w:color w:val="auto"/>
          <w:sz w:val="22"/>
          <w:szCs w:val="22"/>
        </w:rPr>
        <w:tab/>
        <w:t>Other, at the discretion of DJPR.</w:t>
      </w:r>
    </w:p>
    <w:p w14:paraId="7972E209" w14:textId="77777777" w:rsidR="0033381C" w:rsidRPr="0033381C" w:rsidRDefault="0033381C" w:rsidP="0033381C">
      <w:pPr>
        <w:spacing w:after="0"/>
        <w:rPr>
          <w:rFonts w:ascii="Calibri" w:hAnsi="Calibri" w:cs="Calibri"/>
          <w:color w:val="auto"/>
          <w:sz w:val="22"/>
          <w:szCs w:val="22"/>
        </w:rPr>
      </w:pPr>
    </w:p>
    <w:p w14:paraId="47566024" w14:textId="77777777" w:rsidR="0033381C" w:rsidRPr="0033381C" w:rsidRDefault="0033381C" w:rsidP="0033381C">
      <w:pPr>
        <w:spacing w:after="0"/>
        <w:rPr>
          <w:rFonts w:ascii="Calibri" w:hAnsi="Calibri" w:cs="Calibri"/>
          <w:color w:val="auto"/>
          <w:sz w:val="22"/>
          <w:szCs w:val="22"/>
        </w:rPr>
      </w:pPr>
    </w:p>
    <w:p w14:paraId="57B31C12" w14:textId="77777777" w:rsidR="0033381C" w:rsidRPr="0033381C" w:rsidRDefault="0033381C" w:rsidP="0033381C">
      <w:pPr>
        <w:spacing w:after="0"/>
        <w:rPr>
          <w:rFonts w:ascii="Calibri" w:hAnsi="Calibri" w:cs="Calibri"/>
          <w:color w:val="auto"/>
          <w:sz w:val="22"/>
          <w:szCs w:val="22"/>
        </w:rPr>
      </w:pPr>
    </w:p>
    <w:p w14:paraId="0D48B3F6" w14:textId="77777777" w:rsidR="0033381C" w:rsidRPr="0033381C" w:rsidRDefault="0033381C" w:rsidP="0033381C">
      <w:pPr>
        <w:spacing w:after="0"/>
        <w:rPr>
          <w:rFonts w:ascii="Calibri" w:hAnsi="Calibri" w:cs="Calibri"/>
          <w:color w:val="auto"/>
          <w:sz w:val="22"/>
          <w:szCs w:val="22"/>
        </w:rPr>
      </w:pPr>
    </w:p>
    <w:p w14:paraId="7B359A0E" w14:textId="77777777" w:rsidR="00EC3484" w:rsidRPr="0033381C" w:rsidRDefault="00EC3484" w:rsidP="0033381C">
      <w:pPr>
        <w:spacing w:after="0"/>
        <w:rPr>
          <w:rFonts w:ascii="Calibri" w:hAnsi="Calibri" w:cs="Calibri"/>
          <w:color w:val="auto"/>
          <w:sz w:val="22"/>
          <w:szCs w:val="22"/>
        </w:rPr>
      </w:pPr>
    </w:p>
    <w:p w14:paraId="420457FE" w14:textId="77777777" w:rsidR="00EC3484" w:rsidRPr="0033381C" w:rsidRDefault="00EC3484" w:rsidP="0033381C">
      <w:pPr>
        <w:pStyle w:val="TitleSpacing"/>
        <w:spacing w:after="0"/>
        <w:ind w:left="576" w:hanging="576"/>
        <w:rPr>
          <w:rFonts w:ascii="Calibri" w:hAnsi="Calibri" w:cs="Calibri"/>
          <w:color w:val="auto"/>
          <w:sz w:val="22"/>
          <w:szCs w:val="22"/>
        </w:rPr>
      </w:pPr>
    </w:p>
    <w:sectPr w:rsidR="00EC3484" w:rsidRPr="0033381C" w:rsidSect="00A85D1D">
      <w:headerReference w:type="default" r:id="rId11"/>
      <w:footerReference w:type="default" r:id="rId12"/>
      <w:headerReference w:type="first" r:id="rId13"/>
      <w:footerReference w:type="first" r:id="rId14"/>
      <w:pgSz w:w="11906" w:h="16838" w:code="9"/>
      <w:pgMar w:top="851" w:right="1418" w:bottom="1418"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4409C" w14:textId="77777777" w:rsidR="006F0DDC" w:rsidRDefault="006F0DDC" w:rsidP="0003420B">
      <w:r>
        <w:separator/>
      </w:r>
    </w:p>
  </w:endnote>
  <w:endnote w:type="continuationSeparator" w:id="0">
    <w:p w14:paraId="40B43F84" w14:textId="77777777" w:rsidR="006F0DDC" w:rsidRDefault="006F0DDC" w:rsidP="0003420B">
      <w:r>
        <w:continuationSeparator/>
      </w:r>
    </w:p>
  </w:endnote>
  <w:endnote w:type="continuationNotice" w:id="1">
    <w:p w14:paraId="2DC65F00" w14:textId="77777777" w:rsidR="006F0DDC" w:rsidRDefault="006F0D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A85D1D" w14:paraId="77CD4E05" w14:textId="77777777" w:rsidTr="00A85D1D">
      <w:tc>
        <w:tcPr>
          <w:tcW w:w="4140" w:type="dxa"/>
          <w:vAlign w:val="center"/>
          <w:hideMark/>
        </w:tcPr>
        <w:p w14:paraId="4AD83AC5" w14:textId="75D45714" w:rsidR="00A85D1D" w:rsidRDefault="008C14E3" w:rsidP="00A85D1D">
          <w:pPr>
            <w:pStyle w:val="Footer"/>
            <w:tabs>
              <w:tab w:val="left" w:pos="720"/>
            </w:tabs>
            <w:rPr>
              <w:rStyle w:val="PageNumber"/>
            </w:rPr>
          </w:pPr>
          <w:r>
            <w:t>Regional Tourism Accommodation Support Program</w:t>
          </w:r>
        </w:p>
      </w:tc>
      <w:tc>
        <w:tcPr>
          <w:tcW w:w="2460" w:type="dxa"/>
          <w:vAlign w:val="center"/>
          <w:hideMark/>
        </w:tcPr>
        <w:p w14:paraId="64538183" w14:textId="77777777" w:rsidR="00A85D1D" w:rsidRDefault="00A85D1D"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729C78A5" w14:textId="77777777" w:rsidR="00A85D1D" w:rsidRDefault="00A85D1D" w:rsidP="00A85D1D">
          <w:pPr>
            <w:pStyle w:val="Footer"/>
            <w:tabs>
              <w:tab w:val="left" w:pos="720"/>
            </w:tabs>
            <w:jc w:val="right"/>
          </w:pPr>
          <w:r>
            <w:rPr>
              <w:noProof/>
            </w:rPr>
            <w:drawing>
              <wp:inline distT="0" distB="0" distL="0" distR="0" wp14:anchorId="1BD8A47E" wp14:editId="203583BB">
                <wp:extent cx="1331595" cy="397510"/>
                <wp:effectExtent l="0" t="0" r="1905" b="2540"/>
                <wp:docPr id="18" name="Picture 18"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artment of Jobs, Precincts and Reg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1595" cy="397510"/>
                        </a:xfrm>
                        <a:prstGeom prst="rect">
                          <a:avLst/>
                        </a:prstGeom>
                        <a:noFill/>
                        <a:ln>
                          <a:noFill/>
                        </a:ln>
                      </pic:spPr>
                    </pic:pic>
                  </a:graphicData>
                </a:graphic>
              </wp:inline>
            </w:drawing>
          </w:r>
        </w:p>
      </w:tc>
    </w:tr>
  </w:tbl>
  <w:p w14:paraId="1A370E3B" w14:textId="77777777" w:rsidR="00A85D1D" w:rsidRDefault="00A85D1D" w:rsidP="00A85D1D">
    <w:pPr>
      <w:pStyle w:val="Footer"/>
      <w:rPr>
        <w:sz w:val="4"/>
        <w:szCs w:val="4"/>
      </w:rPr>
    </w:pPr>
  </w:p>
  <w:p w14:paraId="5BD96680" w14:textId="77777777" w:rsidR="00295078" w:rsidRDefault="00295078"/>
  <w:p w14:paraId="5C5BC83C" w14:textId="77777777" w:rsidR="002D51C7" w:rsidRDefault="002D51C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A85D1D" w14:paraId="369F0FD3" w14:textId="77777777" w:rsidTr="00A85D1D">
      <w:tc>
        <w:tcPr>
          <w:tcW w:w="4140" w:type="dxa"/>
          <w:vAlign w:val="center"/>
          <w:hideMark/>
        </w:tcPr>
        <w:p w14:paraId="0D58E743" w14:textId="3EDD03CA" w:rsidR="00A85D1D" w:rsidRDefault="006F0DDC" w:rsidP="00A85D1D">
          <w:pPr>
            <w:pStyle w:val="Footer"/>
            <w:tabs>
              <w:tab w:val="left" w:pos="720"/>
            </w:tabs>
            <w:rPr>
              <w:rStyle w:val="PageNumber"/>
            </w:rPr>
          </w:pPr>
          <w:r>
            <w:fldChar w:fldCharType="begin"/>
          </w:r>
          <w:r>
            <w:instrText xml:space="preserve"> STYLEREF  Title \l  \* MERGEFORMAT </w:instrText>
          </w:r>
          <w:r>
            <w:fldChar w:fldCharType="separate"/>
          </w:r>
          <w:r w:rsidR="008C14E3">
            <w:rPr>
              <w:noProof/>
            </w:rPr>
            <w:br/>
          </w:r>
          <w:r w:rsidR="008C14E3">
            <w:rPr>
              <w:noProof/>
            </w:rPr>
            <w:br/>
          </w:r>
          <w:r>
            <w:rPr>
              <w:noProof/>
            </w:rPr>
            <w:fldChar w:fldCharType="end"/>
          </w:r>
        </w:p>
      </w:tc>
      <w:tc>
        <w:tcPr>
          <w:tcW w:w="2460" w:type="dxa"/>
          <w:vAlign w:val="center"/>
          <w:hideMark/>
        </w:tcPr>
        <w:p w14:paraId="26ACB541" w14:textId="77777777" w:rsidR="00A85D1D" w:rsidRDefault="00A85D1D"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4AB25621" w14:textId="77777777" w:rsidR="00A85D1D" w:rsidRDefault="00A85D1D" w:rsidP="00A85D1D">
          <w:pPr>
            <w:pStyle w:val="Footer"/>
            <w:tabs>
              <w:tab w:val="left" w:pos="720"/>
            </w:tabs>
            <w:jc w:val="right"/>
          </w:pPr>
          <w:r>
            <w:rPr>
              <w:noProof/>
            </w:rPr>
            <w:drawing>
              <wp:inline distT="0" distB="0" distL="0" distR="0" wp14:anchorId="46BCD55E" wp14:editId="2117F799">
                <wp:extent cx="1331595" cy="397510"/>
                <wp:effectExtent l="0" t="0" r="1905" b="2540"/>
                <wp:docPr id="17"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partment of Jobs, Precincts and Reg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1595" cy="397510"/>
                        </a:xfrm>
                        <a:prstGeom prst="rect">
                          <a:avLst/>
                        </a:prstGeom>
                        <a:noFill/>
                        <a:ln>
                          <a:noFill/>
                        </a:ln>
                      </pic:spPr>
                    </pic:pic>
                  </a:graphicData>
                </a:graphic>
              </wp:inline>
            </w:drawing>
          </w:r>
        </w:p>
      </w:tc>
    </w:tr>
  </w:tbl>
  <w:p w14:paraId="0F2ED158" w14:textId="77777777" w:rsidR="00A85D1D" w:rsidRDefault="00A85D1D" w:rsidP="00A85D1D">
    <w:pPr>
      <w:pStyle w:val="Footer"/>
      <w:rPr>
        <w:sz w:val="4"/>
        <w:szCs w:val="4"/>
      </w:rPr>
    </w:pPr>
  </w:p>
  <w:p w14:paraId="1221DF95" w14:textId="77777777" w:rsidR="00295078" w:rsidRDefault="00295078"/>
  <w:p w14:paraId="26E6B184" w14:textId="77777777" w:rsidR="002D51C7" w:rsidRDefault="002D51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0F6C2" w14:textId="77777777" w:rsidR="006F0DDC" w:rsidRDefault="006F0DDC" w:rsidP="0003420B">
      <w:r>
        <w:separator/>
      </w:r>
    </w:p>
  </w:footnote>
  <w:footnote w:type="continuationSeparator" w:id="0">
    <w:p w14:paraId="5269E8BE" w14:textId="77777777" w:rsidR="006F0DDC" w:rsidRDefault="006F0DDC" w:rsidP="0003420B">
      <w:r>
        <w:continuationSeparator/>
      </w:r>
    </w:p>
  </w:footnote>
  <w:footnote w:type="continuationNotice" w:id="1">
    <w:p w14:paraId="192ABDB1" w14:textId="77777777" w:rsidR="006F0DDC" w:rsidRDefault="006F0DDC">
      <w:pPr>
        <w:spacing w:after="0"/>
      </w:pPr>
    </w:p>
  </w:footnote>
  <w:footnote w:id="2">
    <w:p w14:paraId="5BDCA6C9" w14:textId="77777777" w:rsidR="0029026F" w:rsidRPr="000D2DB7" w:rsidRDefault="0029026F" w:rsidP="0029026F">
      <w:pPr>
        <w:pStyle w:val="FootnoteText"/>
        <w:rPr>
          <w:rFonts w:ascii="Calibri" w:hAnsi="Calibri"/>
        </w:rPr>
      </w:pPr>
      <w:r w:rsidRPr="00F65766">
        <w:rPr>
          <w:rStyle w:val="FootnoteReference"/>
          <w:rFonts w:ascii="Calibri" w:hAnsi="Calibri"/>
        </w:rPr>
        <w:footnoteRef/>
      </w:r>
      <w:r w:rsidRPr="00F65766">
        <w:rPr>
          <w:rFonts w:ascii="Calibri" w:hAnsi="Calibri"/>
        </w:rPr>
        <w:t xml:space="preserve"> The Department </w:t>
      </w:r>
      <w:r w:rsidRPr="000D2DB7">
        <w:rPr>
          <w:rFonts w:ascii="Calibri" w:hAnsi="Calibri"/>
        </w:rPr>
        <w:t xml:space="preserve">reserves the right to amend this list of eligible postcodes. </w:t>
      </w:r>
    </w:p>
  </w:footnote>
  <w:footnote w:id="3">
    <w:p w14:paraId="71D815EB" w14:textId="62E348AA" w:rsidR="00725566" w:rsidRPr="000D2DB7" w:rsidRDefault="00725566" w:rsidP="00725566">
      <w:pPr>
        <w:pStyle w:val="FootnoteText"/>
        <w:rPr>
          <w:rFonts w:ascii="Calibri" w:hAnsi="Calibri"/>
        </w:rPr>
      </w:pPr>
      <w:r w:rsidRPr="000D2DB7">
        <w:rPr>
          <w:rStyle w:val="FootnoteReference"/>
        </w:rPr>
        <w:footnoteRef/>
      </w:r>
      <w:r w:rsidRPr="000D2DB7">
        <w:t xml:space="preserve"> </w:t>
      </w:r>
      <w:r w:rsidRPr="000D2DB7">
        <w:rPr>
          <w:rFonts w:ascii="Calibri" w:hAnsi="Calibri"/>
        </w:rPr>
        <w:t>A Real Estate Agent who is licensed and registered with Victoria's Business Licensing Authority</w:t>
      </w:r>
      <w:r w:rsidR="004B6125" w:rsidRPr="000D2DB7">
        <w:rPr>
          <w:rFonts w:ascii="Arial" w:hAnsi="Arial" w:cs="Arial"/>
          <w:color w:val="373737"/>
          <w:shd w:val="clear" w:color="auto" w:fill="FFFFFF"/>
        </w:rPr>
        <w:t xml:space="preserve">. </w:t>
      </w:r>
      <w:r w:rsidR="00220306" w:rsidRPr="000D2DB7">
        <w:rPr>
          <w:rFonts w:ascii="Calibri" w:hAnsi="Calibri"/>
        </w:rPr>
        <w:t>A</w:t>
      </w:r>
      <w:r w:rsidR="00E95075" w:rsidRPr="000D2DB7">
        <w:rPr>
          <w:rFonts w:ascii="Calibri" w:hAnsi="Calibri"/>
        </w:rPr>
        <w:t>c</w:t>
      </w:r>
      <w:r w:rsidR="003A5BAA" w:rsidRPr="000D2DB7">
        <w:rPr>
          <w:rFonts w:ascii="Calibri" w:hAnsi="Calibri"/>
        </w:rPr>
        <w:t>commodation booking agen</w:t>
      </w:r>
      <w:r w:rsidR="00220306" w:rsidRPr="000D2DB7">
        <w:rPr>
          <w:rFonts w:ascii="Calibri" w:hAnsi="Calibri"/>
        </w:rPr>
        <w:t xml:space="preserve">ts often advertise a range of accommodation </w:t>
      </w:r>
      <w:r w:rsidR="004C1A42" w:rsidRPr="000D2DB7">
        <w:rPr>
          <w:rFonts w:ascii="Calibri" w:hAnsi="Calibri"/>
        </w:rPr>
        <w:t xml:space="preserve">such as self-contained houses </w:t>
      </w:r>
      <w:r w:rsidR="00220306" w:rsidRPr="000D2DB7">
        <w:rPr>
          <w:rFonts w:ascii="Calibri" w:hAnsi="Calibri"/>
        </w:rPr>
        <w:t>available to the public within their local area</w:t>
      </w:r>
      <w:r w:rsidR="00854157" w:rsidRPr="000D2DB7">
        <w:rPr>
          <w:rFonts w:ascii="Calibri" w:hAnsi="Calibri"/>
        </w:rPr>
        <w:t xml:space="preserve">. </w:t>
      </w:r>
    </w:p>
  </w:footnote>
  <w:footnote w:id="4">
    <w:p w14:paraId="3BEA71A5" w14:textId="77777777" w:rsidR="00F65766" w:rsidRPr="000D2DB7" w:rsidRDefault="00F65766" w:rsidP="00F65766">
      <w:pPr>
        <w:pStyle w:val="FootnoteText"/>
        <w:rPr>
          <w:rFonts w:ascii="Calibri" w:hAnsi="Calibri"/>
        </w:rPr>
      </w:pPr>
      <w:r w:rsidRPr="000D2DB7">
        <w:rPr>
          <w:rStyle w:val="FootnoteReference"/>
          <w:rFonts w:ascii="Calibri" w:hAnsi="Calibri"/>
        </w:rPr>
        <w:footnoteRef/>
      </w:r>
      <w:r w:rsidRPr="000D2DB7">
        <w:rPr>
          <w:rFonts w:ascii="Calibri" w:hAnsi="Calibri"/>
        </w:rPr>
        <w:t xml:space="preserve"> Relevant regulators are the Australian Securities and Investment Commission (ASIC); the Australian Charities and Not-for-profit Commission (AC</w:t>
      </w:r>
      <w:bookmarkStart w:id="0" w:name="_GoBack"/>
      <w:bookmarkEnd w:id="0"/>
      <w:r w:rsidRPr="000D2DB7">
        <w:rPr>
          <w:rFonts w:ascii="Calibri" w:hAnsi="Calibri"/>
        </w:rPr>
        <w:t xml:space="preserve">NC); Consumer Affairs Victoria (CAV), WorkCover and Local Governments. </w:t>
      </w:r>
    </w:p>
  </w:footnote>
  <w:footnote w:id="5">
    <w:p w14:paraId="2C16A295" w14:textId="77777777" w:rsidR="00F65766" w:rsidRPr="00F65766" w:rsidRDefault="00F65766" w:rsidP="00F65766">
      <w:pPr>
        <w:pStyle w:val="FootnoteText"/>
        <w:rPr>
          <w:rFonts w:ascii="Calibri" w:hAnsi="Calibri"/>
        </w:rPr>
      </w:pPr>
      <w:r w:rsidRPr="000D2DB7">
        <w:rPr>
          <w:rStyle w:val="FootnoteReference"/>
          <w:rFonts w:ascii="Calibri" w:hAnsi="Calibri"/>
        </w:rPr>
        <w:footnoteRef/>
      </w:r>
      <w:r w:rsidRPr="000D2DB7">
        <w:rPr>
          <w:rFonts w:ascii="Calibri" w:hAnsi="Calibri"/>
        </w:rPr>
        <w:t xml:space="preserve"> Tourism accommodation properties that are operated by a Local Government or State Agency are ineligible for funding under this program</w:t>
      </w:r>
      <w:r w:rsidRPr="00F65766">
        <w:rPr>
          <w:rFonts w:ascii="Calibri" w:hAnsi="Calibri"/>
        </w:rPr>
        <w:t xml:space="preserve">.  </w:t>
      </w:r>
    </w:p>
  </w:footnote>
  <w:footnote w:id="6">
    <w:p w14:paraId="7B67E739" w14:textId="77777777" w:rsidR="00F65766" w:rsidRPr="00F65766" w:rsidRDefault="00F65766" w:rsidP="00F65766">
      <w:pPr>
        <w:pStyle w:val="FootnoteText"/>
        <w:rPr>
          <w:rFonts w:ascii="Calibri" w:hAnsi="Calibri"/>
        </w:rPr>
      </w:pPr>
      <w:r w:rsidRPr="00F65766">
        <w:rPr>
          <w:rStyle w:val="FootnoteReference"/>
          <w:rFonts w:ascii="Calibri" w:hAnsi="Calibri"/>
        </w:rPr>
        <w:footnoteRef/>
      </w:r>
      <w:r w:rsidRPr="00F65766">
        <w:rPr>
          <w:rFonts w:ascii="Calibri" w:hAnsi="Calibri"/>
        </w:rPr>
        <w:t xml:space="preserve"> Australian and New Zealand Standard Industry Classification used by the Australian Business Register to classify business industry sectors associated with an ABN.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6D130" w14:textId="77777777" w:rsidR="00C91C3F" w:rsidRDefault="00C91C3F" w:rsidP="0003420B">
    <w:r>
      <w:rPr>
        <w:noProof/>
        <w:lang w:val="en-GB" w:eastAsia="en-GB"/>
      </w:rPr>
      <w:drawing>
        <wp:anchor distT="0" distB="0" distL="114300" distR="114300" simplePos="0" relativeHeight="251658240" behindDoc="1" locked="1" layoutInCell="0" allowOverlap="1" wp14:anchorId="6D18EDCF" wp14:editId="776F5784">
          <wp:simplePos x="0" y="0"/>
          <wp:positionH relativeFrom="page">
            <wp:posOffset>0</wp:posOffset>
          </wp:positionH>
          <wp:positionV relativeFrom="page">
            <wp:posOffset>0</wp:posOffset>
          </wp:positionV>
          <wp:extent cx="7560000" cy="507600"/>
          <wp:effectExtent l="0" t="0" r="0" b="63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2ACBB" w14:textId="77777777" w:rsidR="00AB2474" w:rsidRDefault="00864253">
    <w:pPr>
      <w:pStyle w:val="Header"/>
    </w:pPr>
    <w:r>
      <w:rPr>
        <w:noProof/>
        <w:lang w:val="en-GB" w:eastAsia="en-GB"/>
      </w:rPr>
      <w:drawing>
        <wp:anchor distT="0" distB="0" distL="114300" distR="114300" simplePos="0" relativeHeight="251658241" behindDoc="0" locked="1" layoutInCell="0" allowOverlap="1" wp14:anchorId="7AA9648C" wp14:editId="10A21515">
          <wp:simplePos x="0" y="0"/>
          <wp:positionH relativeFrom="page">
            <wp:align>left</wp:align>
          </wp:positionH>
          <wp:positionV relativeFrom="page">
            <wp:align>top</wp:align>
          </wp:positionV>
          <wp:extent cx="7556400" cy="1828776"/>
          <wp:effectExtent l="0" t="0" r="6985" b="63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p w14:paraId="31A97194" w14:textId="77777777" w:rsidR="00295078" w:rsidRDefault="00295078"/>
  <w:p w14:paraId="5A30E75B" w14:textId="77777777" w:rsidR="002D51C7" w:rsidRDefault="002D51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F96F8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A8105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9A62A5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FC8A7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8A01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8C244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E202C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A02F64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84A337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236B22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BB6FE5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65047A"/>
    <w:multiLevelType w:val="multilevel"/>
    <w:tmpl w:val="9030F1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8203C94"/>
    <w:multiLevelType w:val="hybridMultilevel"/>
    <w:tmpl w:val="9DEA8772"/>
    <w:lvl w:ilvl="0" w:tplc="0C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573D7936"/>
    <w:multiLevelType w:val="hybridMultilevel"/>
    <w:tmpl w:val="9DEA8772"/>
    <w:lvl w:ilvl="0" w:tplc="0C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5B050AB6"/>
    <w:multiLevelType w:val="multilevel"/>
    <w:tmpl w:val="A7F29C9E"/>
    <w:lvl w:ilvl="0">
      <w:start w:val="1"/>
      <w:numFmt w:val="decimal"/>
      <w:lvlText w:val="%1"/>
      <w:lvlJc w:val="left"/>
      <w:pPr>
        <w:ind w:left="432" w:hanging="432"/>
      </w:pPr>
    </w:lvl>
    <w:lvl w:ilvl="1">
      <w:start w:val="1"/>
      <w:numFmt w:val="decimal"/>
      <w:lvlText w:val="%1.%2"/>
      <w:lvlJc w:val="left"/>
      <w:pPr>
        <w:ind w:left="576" w:hanging="576"/>
      </w:pPr>
      <w:rPr>
        <w:b w:val="0"/>
        <w:bCs w:val="0"/>
      </w:rPr>
    </w:lvl>
    <w:lvl w:ilvl="2">
      <w:start w:val="1"/>
      <w:numFmt w:val="decimal"/>
      <w:lvlText w:val="%1.%2.%3"/>
      <w:lvlJc w:val="left"/>
      <w:pPr>
        <w:ind w:left="720" w:hanging="720"/>
      </w:pPr>
      <w:rPr>
        <w:b w:val="0"/>
        <w:b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7160953"/>
    <w:multiLevelType w:val="hybridMultilevel"/>
    <w:tmpl w:val="B6FA39BA"/>
    <w:lvl w:ilvl="0" w:tplc="0C090019">
      <w:start w:val="1"/>
      <w:numFmt w:val="lowerLetter"/>
      <w:lvlText w:val="%1."/>
      <w:lvlJc w:val="left"/>
      <w:pPr>
        <w:ind w:left="1440" w:hanging="360"/>
      </w:pPr>
      <w:rPr>
        <w:rFonts w:hint="default"/>
      </w:rPr>
    </w:lvl>
    <w:lvl w:ilvl="1" w:tplc="0C090003" w:tentative="1">
      <w:start w:val="1"/>
      <w:numFmt w:val="bullet"/>
      <w:lvlText w:val="o"/>
      <w:lvlJc w:val="left"/>
      <w:pPr>
        <w:ind w:left="2095" w:hanging="360"/>
      </w:pPr>
      <w:rPr>
        <w:rFonts w:ascii="Courier New" w:hAnsi="Courier New" w:cs="Courier New" w:hint="default"/>
      </w:rPr>
    </w:lvl>
    <w:lvl w:ilvl="2" w:tplc="0C090005" w:tentative="1">
      <w:start w:val="1"/>
      <w:numFmt w:val="bullet"/>
      <w:lvlText w:val=""/>
      <w:lvlJc w:val="left"/>
      <w:pPr>
        <w:ind w:left="2815" w:hanging="360"/>
      </w:pPr>
      <w:rPr>
        <w:rFonts w:ascii="Wingdings" w:hAnsi="Wingdings" w:hint="default"/>
      </w:rPr>
    </w:lvl>
    <w:lvl w:ilvl="3" w:tplc="0C090001" w:tentative="1">
      <w:start w:val="1"/>
      <w:numFmt w:val="bullet"/>
      <w:lvlText w:val=""/>
      <w:lvlJc w:val="left"/>
      <w:pPr>
        <w:ind w:left="3535" w:hanging="360"/>
      </w:pPr>
      <w:rPr>
        <w:rFonts w:ascii="Symbol" w:hAnsi="Symbol" w:hint="default"/>
      </w:rPr>
    </w:lvl>
    <w:lvl w:ilvl="4" w:tplc="0C090003" w:tentative="1">
      <w:start w:val="1"/>
      <w:numFmt w:val="bullet"/>
      <w:lvlText w:val="o"/>
      <w:lvlJc w:val="left"/>
      <w:pPr>
        <w:ind w:left="4255" w:hanging="360"/>
      </w:pPr>
      <w:rPr>
        <w:rFonts w:ascii="Courier New" w:hAnsi="Courier New" w:cs="Courier New" w:hint="default"/>
      </w:rPr>
    </w:lvl>
    <w:lvl w:ilvl="5" w:tplc="0C090005" w:tentative="1">
      <w:start w:val="1"/>
      <w:numFmt w:val="bullet"/>
      <w:lvlText w:val=""/>
      <w:lvlJc w:val="left"/>
      <w:pPr>
        <w:ind w:left="4975" w:hanging="360"/>
      </w:pPr>
      <w:rPr>
        <w:rFonts w:ascii="Wingdings" w:hAnsi="Wingdings" w:hint="default"/>
      </w:rPr>
    </w:lvl>
    <w:lvl w:ilvl="6" w:tplc="0C090001" w:tentative="1">
      <w:start w:val="1"/>
      <w:numFmt w:val="bullet"/>
      <w:lvlText w:val=""/>
      <w:lvlJc w:val="left"/>
      <w:pPr>
        <w:ind w:left="5695" w:hanging="360"/>
      </w:pPr>
      <w:rPr>
        <w:rFonts w:ascii="Symbol" w:hAnsi="Symbol" w:hint="default"/>
      </w:rPr>
    </w:lvl>
    <w:lvl w:ilvl="7" w:tplc="0C090003" w:tentative="1">
      <w:start w:val="1"/>
      <w:numFmt w:val="bullet"/>
      <w:lvlText w:val="o"/>
      <w:lvlJc w:val="left"/>
      <w:pPr>
        <w:ind w:left="6415" w:hanging="360"/>
      </w:pPr>
      <w:rPr>
        <w:rFonts w:ascii="Courier New" w:hAnsi="Courier New" w:cs="Courier New" w:hint="default"/>
      </w:rPr>
    </w:lvl>
    <w:lvl w:ilvl="8" w:tplc="0C090005" w:tentative="1">
      <w:start w:val="1"/>
      <w:numFmt w:val="bullet"/>
      <w:lvlText w:val=""/>
      <w:lvlJc w:val="left"/>
      <w:pPr>
        <w:ind w:left="7135" w:hanging="360"/>
      </w:pPr>
      <w:rPr>
        <w:rFonts w:ascii="Wingdings" w:hAnsi="Wingdings" w:hint="default"/>
      </w:rPr>
    </w:lvl>
  </w:abstractNum>
  <w:abstractNum w:abstractNumId="17" w15:restartNumberingAfterBreak="0">
    <w:nsid w:val="725461E7"/>
    <w:multiLevelType w:val="multilevel"/>
    <w:tmpl w:val="CC72D98E"/>
    <w:lvl w:ilvl="0">
      <w:start w:val="1"/>
      <w:numFmt w:val="lowerLetter"/>
      <w:lvlText w:val="%1."/>
      <w:lvlJc w:val="left"/>
      <w:pPr>
        <w:tabs>
          <w:tab w:val="num" w:pos="720"/>
        </w:tabs>
        <w:ind w:left="720" w:hanging="360"/>
      </w:pPr>
      <w:rPr>
        <w:rFonts w:ascii="Calibri" w:hAnsi="Calibri"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8"/>
  </w:num>
  <w:num w:numId="2">
    <w:abstractNumId w:val="12"/>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1"/>
  </w:num>
  <w:num w:numId="15">
    <w:abstractNumId w:val="17"/>
  </w:num>
  <w:num w:numId="16">
    <w:abstractNumId w:val="15"/>
  </w:num>
  <w:num w:numId="17">
    <w:abstractNumId w:val="14"/>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C10"/>
    <w:rsid w:val="0001197D"/>
    <w:rsid w:val="000270C9"/>
    <w:rsid w:val="0003420B"/>
    <w:rsid w:val="00043347"/>
    <w:rsid w:val="00055849"/>
    <w:rsid w:val="00075C3B"/>
    <w:rsid w:val="00080A73"/>
    <w:rsid w:val="00085585"/>
    <w:rsid w:val="0009260F"/>
    <w:rsid w:val="000B6636"/>
    <w:rsid w:val="000C6715"/>
    <w:rsid w:val="000D009C"/>
    <w:rsid w:val="000D2DB7"/>
    <w:rsid w:val="000D2E56"/>
    <w:rsid w:val="000F26F8"/>
    <w:rsid w:val="00101776"/>
    <w:rsid w:val="001029B5"/>
    <w:rsid w:val="00102C43"/>
    <w:rsid w:val="00113039"/>
    <w:rsid w:val="00115933"/>
    <w:rsid w:val="001175BE"/>
    <w:rsid w:val="00141944"/>
    <w:rsid w:val="001457ED"/>
    <w:rsid w:val="001576FE"/>
    <w:rsid w:val="001725FC"/>
    <w:rsid w:val="0017653B"/>
    <w:rsid w:val="00194B40"/>
    <w:rsid w:val="00197206"/>
    <w:rsid w:val="001B285C"/>
    <w:rsid w:val="001B473F"/>
    <w:rsid w:val="001C3026"/>
    <w:rsid w:val="001C5AA6"/>
    <w:rsid w:val="001D0DA4"/>
    <w:rsid w:val="001D1AA9"/>
    <w:rsid w:val="001D26CA"/>
    <w:rsid w:val="001D68BA"/>
    <w:rsid w:val="001D6B90"/>
    <w:rsid w:val="001D78C9"/>
    <w:rsid w:val="001D790F"/>
    <w:rsid w:val="001E004E"/>
    <w:rsid w:val="001E1196"/>
    <w:rsid w:val="001E788B"/>
    <w:rsid w:val="00220306"/>
    <w:rsid w:val="00220B37"/>
    <w:rsid w:val="00247F8A"/>
    <w:rsid w:val="0026126A"/>
    <w:rsid w:val="002619C4"/>
    <w:rsid w:val="0026215C"/>
    <w:rsid w:val="0029026F"/>
    <w:rsid w:val="00295078"/>
    <w:rsid w:val="002D51C7"/>
    <w:rsid w:val="002F0FB6"/>
    <w:rsid w:val="002F4354"/>
    <w:rsid w:val="00304B3B"/>
    <w:rsid w:val="0031573F"/>
    <w:rsid w:val="0033283A"/>
    <w:rsid w:val="0033381C"/>
    <w:rsid w:val="0033419E"/>
    <w:rsid w:val="003377B1"/>
    <w:rsid w:val="00340BBE"/>
    <w:rsid w:val="003628E8"/>
    <w:rsid w:val="003743A1"/>
    <w:rsid w:val="003A4008"/>
    <w:rsid w:val="003A5BAA"/>
    <w:rsid w:val="003A6681"/>
    <w:rsid w:val="003E7A8D"/>
    <w:rsid w:val="003E7CD4"/>
    <w:rsid w:val="00406E73"/>
    <w:rsid w:val="004179EA"/>
    <w:rsid w:val="00420E29"/>
    <w:rsid w:val="00430377"/>
    <w:rsid w:val="00440881"/>
    <w:rsid w:val="00441AB0"/>
    <w:rsid w:val="00452284"/>
    <w:rsid w:val="004653A5"/>
    <w:rsid w:val="00466270"/>
    <w:rsid w:val="00485753"/>
    <w:rsid w:val="0048694B"/>
    <w:rsid w:val="00486C45"/>
    <w:rsid w:val="004A5B89"/>
    <w:rsid w:val="004B3960"/>
    <w:rsid w:val="004B6125"/>
    <w:rsid w:val="004C1A42"/>
    <w:rsid w:val="004D0E4A"/>
    <w:rsid w:val="004D497D"/>
    <w:rsid w:val="004F2E76"/>
    <w:rsid w:val="00503287"/>
    <w:rsid w:val="005155F5"/>
    <w:rsid w:val="005664A3"/>
    <w:rsid w:val="00581315"/>
    <w:rsid w:val="00581ECC"/>
    <w:rsid w:val="00584BAB"/>
    <w:rsid w:val="005A4836"/>
    <w:rsid w:val="005A4B28"/>
    <w:rsid w:val="005A55AF"/>
    <w:rsid w:val="005C6FB2"/>
    <w:rsid w:val="005E23DB"/>
    <w:rsid w:val="005E25A0"/>
    <w:rsid w:val="00616BF0"/>
    <w:rsid w:val="00616C19"/>
    <w:rsid w:val="0063704E"/>
    <w:rsid w:val="006407B4"/>
    <w:rsid w:val="00647F38"/>
    <w:rsid w:val="00656E7C"/>
    <w:rsid w:val="00657FFE"/>
    <w:rsid w:val="006672C0"/>
    <w:rsid w:val="00671925"/>
    <w:rsid w:val="00674B7E"/>
    <w:rsid w:val="006808BD"/>
    <w:rsid w:val="00681EE2"/>
    <w:rsid w:val="00683DDA"/>
    <w:rsid w:val="006A463C"/>
    <w:rsid w:val="006B2D8C"/>
    <w:rsid w:val="006D0D3C"/>
    <w:rsid w:val="006F0DDC"/>
    <w:rsid w:val="006F3B79"/>
    <w:rsid w:val="00701468"/>
    <w:rsid w:val="007020F3"/>
    <w:rsid w:val="007022F9"/>
    <w:rsid w:val="00724ECD"/>
    <w:rsid w:val="00725566"/>
    <w:rsid w:val="0072576F"/>
    <w:rsid w:val="0072599D"/>
    <w:rsid w:val="00742470"/>
    <w:rsid w:val="00745D4D"/>
    <w:rsid w:val="0076101B"/>
    <w:rsid w:val="0077361A"/>
    <w:rsid w:val="007A212C"/>
    <w:rsid w:val="007A6CAD"/>
    <w:rsid w:val="007D196F"/>
    <w:rsid w:val="00816E91"/>
    <w:rsid w:val="00822328"/>
    <w:rsid w:val="0082487E"/>
    <w:rsid w:val="00826AD5"/>
    <w:rsid w:val="00845A61"/>
    <w:rsid w:val="00851558"/>
    <w:rsid w:val="00854157"/>
    <w:rsid w:val="00855829"/>
    <w:rsid w:val="00855A2F"/>
    <w:rsid w:val="00864253"/>
    <w:rsid w:val="008744AD"/>
    <w:rsid w:val="00883501"/>
    <w:rsid w:val="008B74CB"/>
    <w:rsid w:val="008C14E3"/>
    <w:rsid w:val="008C15F9"/>
    <w:rsid w:val="008F0296"/>
    <w:rsid w:val="008F23AB"/>
    <w:rsid w:val="008F511C"/>
    <w:rsid w:val="00904AF3"/>
    <w:rsid w:val="009811E4"/>
    <w:rsid w:val="00993577"/>
    <w:rsid w:val="009C05FA"/>
    <w:rsid w:val="009C4424"/>
    <w:rsid w:val="009C56B0"/>
    <w:rsid w:val="009D0CB2"/>
    <w:rsid w:val="009E3451"/>
    <w:rsid w:val="00A07E62"/>
    <w:rsid w:val="00A12D73"/>
    <w:rsid w:val="00A15297"/>
    <w:rsid w:val="00A85D1D"/>
    <w:rsid w:val="00A93ECB"/>
    <w:rsid w:val="00A97395"/>
    <w:rsid w:val="00AA794E"/>
    <w:rsid w:val="00AB2474"/>
    <w:rsid w:val="00AC14D7"/>
    <w:rsid w:val="00AC55D5"/>
    <w:rsid w:val="00AD70C3"/>
    <w:rsid w:val="00B82917"/>
    <w:rsid w:val="00BA4252"/>
    <w:rsid w:val="00BA5FDB"/>
    <w:rsid w:val="00BB3C8E"/>
    <w:rsid w:val="00BB52BA"/>
    <w:rsid w:val="00BB5547"/>
    <w:rsid w:val="00BC4791"/>
    <w:rsid w:val="00BE1D2A"/>
    <w:rsid w:val="00BF603B"/>
    <w:rsid w:val="00C20997"/>
    <w:rsid w:val="00C254F9"/>
    <w:rsid w:val="00C34048"/>
    <w:rsid w:val="00C663E5"/>
    <w:rsid w:val="00C80013"/>
    <w:rsid w:val="00C879A3"/>
    <w:rsid w:val="00C91C3F"/>
    <w:rsid w:val="00CC39C0"/>
    <w:rsid w:val="00CD26FA"/>
    <w:rsid w:val="00CD4922"/>
    <w:rsid w:val="00CD4E9D"/>
    <w:rsid w:val="00CE5C10"/>
    <w:rsid w:val="00D00EDE"/>
    <w:rsid w:val="00D15703"/>
    <w:rsid w:val="00D21116"/>
    <w:rsid w:val="00D227D2"/>
    <w:rsid w:val="00D9270B"/>
    <w:rsid w:val="00DA5B3D"/>
    <w:rsid w:val="00DB0772"/>
    <w:rsid w:val="00DB52CE"/>
    <w:rsid w:val="00DC0E0F"/>
    <w:rsid w:val="00DC7BDD"/>
    <w:rsid w:val="00DE1938"/>
    <w:rsid w:val="00DE3234"/>
    <w:rsid w:val="00DE7D75"/>
    <w:rsid w:val="00E06DF0"/>
    <w:rsid w:val="00E55691"/>
    <w:rsid w:val="00E57CBD"/>
    <w:rsid w:val="00E9040A"/>
    <w:rsid w:val="00E95075"/>
    <w:rsid w:val="00EC3484"/>
    <w:rsid w:val="00ED4391"/>
    <w:rsid w:val="00ED71A3"/>
    <w:rsid w:val="00F025F7"/>
    <w:rsid w:val="00F02880"/>
    <w:rsid w:val="00F24E4F"/>
    <w:rsid w:val="00F31FFF"/>
    <w:rsid w:val="00F3584C"/>
    <w:rsid w:val="00F36BD3"/>
    <w:rsid w:val="00F5161B"/>
    <w:rsid w:val="00F5513F"/>
    <w:rsid w:val="00F62A4A"/>
    <w:rsid w:val="00F64309"/>
    <w:rsid w:val="00F65766"/>
    <w:rsid w:val="00F7283D"/>
    <w:rsid w:val="00F73F6B"/>
    <w:rsid w:val="00FC3CD9"/>
    <w:rsid w:val="00FC548F"/>
    <w:rsid w:val="00FE2B7C"/>
    <w:rsid w:val="00FF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43B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qFormat/>
    <w:rsid w:val="00F31FFF"/>
    <w:p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spacing w:before="40" w:after="40"/>
      <w:outlineLvl w:val="4"/>
    </w:pPr>
  </w:style>
  <w:style w:type="paragraph" w:styleId="Heading6">
    <w:name w:val="heading 6"/>
    <w:basedOn w:val="Normal"/>
    <w:next w:val="Normal"/>
    <w:link w:val="Heading6Char"/>
    <w:uiPriority w:val="9"/>
    <w:semiHidden/>
    <w:unhideWhenUsed/>
    <w:qFormat/>
    <w:locked/>
    <w:rsid w:val="00F65766"/>
    <w:pPr>
      <w:keepNext/>
      <w:keepLines/>
      <w:spacing w:before="40" w:after="0"/>
      <w:ind w:left="1152" w:hanging="1152"/>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F65766"/>
    <w:pPr>
      <w:keepNext/>
      <w:keepLines/>
      <w:spacing w:before="40" w:after="0"/>
      <w:ind w:left="1296" w:hanging="1296"/>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F65766"/>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F65766"/>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rPr>
  </w:style>
  <w:style w:type="table" w:styleId="TableGrid">
    <w:name w:val="Table Grid"/>
    <w:basedOn w:val="TableNormal"/>
    <w:uiPriority w:val="3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character" w:customStyle="1" w:styleId="normaltextrun">
    <w:name w:val="normaltextrun"/>
    <w:basedOn w:val="DefaultParagraphFont"/>
    <w:rsid w:val="00CE5C10"/>
  </w:style>
  <w:style w:type="character" w:customStyle="1" w:styleId="Heading6Char">
    <w:name w:val="Heading 6 Char"/>
    <w:basedOn w:val="DefaultParagraphFont"/>
    <w:link w:val="Heading6"/>
    <w:uiPriority w:val="9"/>
    <w:semiHidden/>
    <w:rsid w:val="00F65766"/>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F65766"/>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F657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65766"/>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semiHidden/>
    <w:unhideWhenUsed/>
    <w:locked/>
    <w:rsid w:val="00F65766"/>
    <w:pPr>
      <w:spacing w:after="0"/>
    </w:pPr>
    <w:rPr>
      <w:rFonts w:asciiTheme="minorHAnsi" w:eastAsiaTheme="minorHAnsi" w:hAnsiTheme="minorHAnsi" w:cstheme="minorBidi"/>
      <w:color w:val="auto"/>
      <w:lang w:eastAsia="en-US"/>
    </w:rPr>
  </w:style>
  <w:style w:type="character" w:customStyle="1" w:styleId="FootnoteTextChar">
    <w:name w:val="Footnote Text Char"/>
    <w:basedOn w:val="DefaultParagraphFont"/>
    <w:link w:val="FootnoteText"/>
    <w:uiPriority w:val="99"/>
    <w:semiHidden/>
    <w:rsid w:val="00F65766"/>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locked/>
    <w:rsid w:val="00F65766"/>
    <w:rPr>
      <w:vertAlign w:val="superscript"/>
    </w:rPr>
  </w:style>
  <w:style w:type="paragraph" w:customStyle="1" w:styleId="paragraph">
    <w:name w:val="paragraph"/>
    <w:basedOn w:val="Normal"/>
    <w:rsid w:val="00F65766"/>
    <w:pPr>
      <w:spacing w:before="100" w:beforeAutospacing="1" w:after="100" w:afterAutospacing="1"/>
    </w:pPr>
    <w:rPr>
      <w:rFonts w:ascii="Times New Roman" w:hAnsi="Times New Roman" w:cs="Times New Roman"/>
      <w:color w:val="auto"/>
      <w:sz w:val="24"/>
      <w:szCs w:val="24"/>
    </w:rPr>
  </w:style>
  <w:style w:type="paragraph" w:styleId="ListParagraph">
    <w:name w:val="List Paragraph"/>
    <w:basedOn w:val="Normal"/>
    <w:uiPriority w:val="34"/>
    <w:qFormat/>
    <w:locked/>
    <w:rsid w:val="00E57CBD"/>
    <w:pPr>
      <w:spacing w:after="160" w:line="259" w:lineRule="auto"/>
      <w:ind w:left="720"/>
      <w:contextualSpacing/>
    </w:pPr>
    <w:rPr>
      <w:rFonts w:asciiTheme="minorHAnsi" w:eastAsiaTheme="minorHAnsi" w:hAnsiTheme="minorHAnsi" w:cstheme="minorBid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77\Downloads\Information-Sheets-A4-Header-M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16F0968990D4BC08A5B02C2B151CFE0"/>
        <w:category>
          <w:name w:val="General"/>
          <w:gallery w:val="placeholder"/>
        </w:category>
        <w:types>
          <w:type w:val="bbPlcHdr"/>
        </w:types>
        <w:behaviors>
          <w:behavior w:val="content"/>
        </w:behaviors>
        <w:guid w:val="{99562891-B809-4629-A98E-205B17836D8F}"/>
      </w:docPartPr>
      <w:docPartBody>
        <w:p w:rsidR="002E51D0" w:rsidRDefault="001B51A7">
          <w:pPr>
            <w:pStyle w:val="B16F0968990D4BC08A5B02C2B151CFE0"/>
          </w:pPr>
          <w:r w:rsidRPr="001B56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1A7"/>
    <w:rsid w:val="000C7FB7"/>
    <w:rsid w:val="001B51A7"/>
    <w:rsid w:val="002E51D0"/>
    <w:rsid w:val="00311C8D"/>
    <w:rsid w:val="003974A4"/>
    <w:rsid w:val="003B4E33"/>
    <w:rsid w:val="00432A4D"/>
    <w:rsid w:val="006E4C93"/>
    <w:rsid w:val="009C3A4F"/>
    <w:rsid w:val="00AD79E2"/>
    <w:rsid w:val="00BB6D1A"/>
    <w:rsid w:val="00E774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51A7"/>
    <w:rPr>
      <w:color w:val="808080"/>
    </w:rPr>
  </w:style>
  <w:style w:type="paragraph" w:customStyle="1" w:styleId="B16F0968990D4BC08A5B02C2B151CFE0">
    <w:name w:val="B16F0968990D4BC08A5B02C2B151CFE0"/>
  </w:style>
  <w:style w:type="paragraph" w:customStyle="1" w:styleId="055963F022444A43ABD5CC4E3A606DFD">
    <w:name w:val="055963F022444A43ABD5CC4E3A606DFD"/>
  </w:style>
  <w:style w:type="paragraph" w:customStyle="1" w:styleId="E419E7A5E2864F008B86DD73568C5BFF">
    <w:name w:val="E419E7A5E2864F008B86DD73568C5BFF"/>
  </w:style>
  <w:style w:type="paragraph" w:customStyle="1" w:styleId="58ADFE60EDFE4E40AB3CD65856113CB3">
    <w:name w:val="58ADFE60EDFE4E40AB3CD65856113CB3"/>
    <w:rsid w:val="001B51A7"/>
  </w:style>
  <w:style w:type="paragraph" w:customStyle="1" w:styleId="1F8BA27450FF463EB7016CDE4FE06EF0">
    <w:name w:val="1F8BA27450FF463EB7016CDE4FE06EF0"/>
    <w:rsid w:val="001B51A7"/>
  </w:style>
  <w:style w:type="paragraph" w:customStyle="1" w:styleId="F4A616456AB24C6DBC4A5CCE29481673">
    <w:name w:val="F4A616456AB24C6DBC4A5CCE29481673"/>
    <w:rsid w:val="001B51A7"/>
  </w:style>
  <w:style w:type="paragraph" w:customStyle="1" w:styleId="F6AF4F69B7D34D3D86D7F4919597879B">
    <w:name w:val="F6AF4F69B7D34D3D86D7F4919597879B"/>
    <w:rsid w:val="001B51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BC Record Documents Briefing" ma:contentTypeID="0x010100BF21506C792DA24AAFD88BDE2B926597030087E578FA2936274D8AB7AF6BAE3E9C68" ma:contentTypeVersion="94" ma:contentTypeDescription="" ma:contentTypeScope="" ma:versionID="dac3c6b57846d4a114968632164473e7">
  <xsd:schema xmlns:xsd="http://www.w3.org/2001/XMLSchema" xmlns:xs="http://www.w3.org/2001/XMLSchema" xmlns:p="http://schemas.microsoft.com/office/2006/metadata/properties" xmlns:ns2="1f5b8516-1216-4929-a6bb-f7b72c32bd97" xmlns:ns3="c9aac536-7ea5-4408-b36b-f6d0753895b7" targetNamespace="http://schemas.microsoft.com/office/2006/metadata/properties" ma:root="true" ma:fieldsID="9d78f710c35fd54616737fc804c6140c" ns2:_="" ns3:_="">
    <xsd:import namespace="1f5b8516-1216-4929-a6bb-f7b72c32bd97"/>
    <xsd:import namespace="c9aac536-7ea5-4408-b36b-f6d0753895b7"/>
    <xsd:element name="properties">
      <xsd:complexType>
        <xsd:sequence>
          <xsd:element name="documentManagement">
            <xsd:complexType>
              <xsd:all>
                <xsd:element ref="ns2:Organisation" minOccurs="0"/>
                <xsd:element ref="ns2:Decisioncategory" minOccurs="0"/>
                <xsd:element ref="ns2:AccountableOfficerfullname" minOccurs="0"/>
                <xsd:element ref="ns2:AccountableOfficerjobtitle" minOccurs="0"/>
                <xsd:element ref="ns2:AccountableOfficerworkphone" minOccurs="0"/>
                <xsd:element ref="ns2:AccountableOfficerdate" minOccurs="0"/>
                <xsd:element ref="ns2:Leadauthorfullname" minOccurs="0"/>
                <xsd:element ref="ns2:Leadauthorjobtitle" minOccurs="0"/>
                <xsd:element ref="ns2:Leadauthorworkphone" minOccurs="0"/>
                <xsd:element ref="ns2:Leadauthordate" minOccurs="0"/>
                <xsd:element ref="ns2:Recommender1fullname" minOccurs="0"/>
                <xsd:element ref="ns2:Recommender1jobtitle" minOccurs="0"/>
                <xsd:element ref="ns2:Recommender1workphone" minOccurs="0"/>
                <xsd:element ref="ns2:Recommender1date" minOccurs="0"/>
                <xsd:element ref="ns2:Recommender2fullname" minOccurs="0"/>
                <xsd:element ref="ns2:Recommender2jobtitle" minOccurs="0"/>
                <xsd:element ref="ns2:Recommender2workphone" minOccurs="0"/>
                <xsd:element ref="ns2:Recommender2date" minOccurs="0"/>
                <xsd:element ref="ns2:Recommender3fullname" minOccurs="0"/>
                <xsd:element ref="ns2:Recommender3jobtitle" minOccurs="0"/>
                <xsd:element ref="ns2:Recommender3workphone" minOccurs="0"/>
                <xsd:element ref="ns2:Recommender3date" minOccurs="0"/>
                <xsd:element ref="ns2:Recommender4fullname" minOccurs="0"/>
                <xsd:element ref="ns2:Recommender4jobtitle" minOccurs="0"/>
                <xsd:element ref="ns2:Recommender4workphone" minOccurs="0"/>
                <xsd:element ref="ns2:Recommender4date" minOccurs="0"/>
                <xsd:element ref="ns2:Recommender5fullname" minOccurs="0"/>
                <xsd:element ref="ns2:Recommender5jobtitle" minOccurs="0"/>
                <xsd:element ref="ns2:Recommender5workphone" minOccurs="0"/>
                <xsd:element ref="ns2:Recommender5date" minOccurs="0"/>
                <xsd:element ref="ns2:Recommender6fullname" minOccurs="0"/>
                <xsd:element ref="ns2:Recommender6jobtitle" minOccurs="0"/>
                <xsd:element ref="ns2:Recommender6workphone" minOccurs="0"/>
                <xsd:element ref="ns2:Recommender6date" minOccurs="0"/>
                <xsd:element ref="ns2:Recommender7fullname" minOccurs="0"/>
                <xsd:element ref="ns2:Recommender7jobtitle" minOccurs="0"/>
                <xsd:element ref="ns2:Recommender7workphone" minOccurs="0"/>
                <xsd:element ref="ns2:Recommender7date" minOccurs="0"/>
                <xsd:element ref="ns2:Recommender8fullname" minOccurs="0"/>
                <xsd:element ref="ns2:Recommender8jobtitle" minOccurs="0"/>
                <xsd:element ref="ns2:Recommender8workphone" minOccurs="0"/>
                <xsd:element ref="ns2:Recommender8date" minOccurs="0"/>
                <xsd:element ref="ns2:DecisionMaker1fullname" minOccurs="0"/>
                <xsd:element ref="ns2:DecisionMaker1jobtitle" minOccurs="0"/>
                <xsd:element ref="ns2:DecisionMaker1workphone" minOccurs="0"/>
                <xsd:element ref="ns2:DecisionMaker1date" minOccurs="0"/>
                <xsd:element ref="ns2:DecisionMaker2fullname" minOccurs="0"/>
                <xsd:element ref="ns2:DecisionMaker2jobtitle" minOccurs="0"/>
                <xsd:element ref="ns2:DecisionMaker2workphone" minOccurs="0"/>
                <xsd:element ref="ns2:DecisionMaker2date" minOccurs="0"/>
                <xsd:element ref="ns2:DecisionMaker3fullname" minOccurs="0"/>
                <xsd:element ref="ns2:DecisionMaker3jobtitle" minOccurs="0"/>
                <xsd:element ref="ns2:DecisionMaker3workphone" minOccurs="0"/>
                <xsd:element ref="ns2:DecisionMaker3date" minOccurs="0"/>
                <xsd:element ref="ns2:DocumentType" minOccurs="0"/>
                <xsd:element ref="ns2:VersionNumber" minOccurs="0"/>
                <xsd:element ref="ns2:DecisionRequired" minOccurs="0"/>
                <xsd:element ref="ns2:DecisionMakerDueDate" minOccurs="0"/>
                <xsd:element ref="ns2:RecommenderDueDate" minOccurs="0"/>
                <xsd:element ref="ns2:Notifydecisionfullname" minOccurs="0"/>
                <xsd:element ref="ns2:Notifyrecommendationfullname" minOccurs="0"/>
                <xsd:element ref="ns2:RecordSubject" minOccurs="0"/>
                <xsd:element ref="ns2:RequestFrom" minOccurs="0"/>
                <xsd:element ref="ns2:EventDate" minOccurs="0"/>
                <xsd:element ref="ns2:EventTime" minOccurs="0"/>
                <xsd:element ref="ns2:RegistrationNumber" minOccurs="0"/>
                <xsd:element ref="ns2:TemplateID" minOccurs="0"/>
                <xsd:element ref="ns2:DecisionMaker1decision" minOccurs="0"/>
                <xsd:element ref="ns2:DecisionMaker2decision" minOccurs="0"/>
                <xsd:element ref="ns2:DecisionMaker3decision"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2:RecordSubtype" minOccurs="0"/>
                <xsd:element ref="ns2:OrganisationLevel1" minOccurs="0"/>
                <xsd:element ref="ns2:OrganisationLevel2" minOccurs="0"/>
                <xsd:element ref="ns2:OrganisationLevel3"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5b8516-1216-4929-a6bb-f7b72c32bd97" elementFormDefault="qualified">
    <xsd:import namespace="http://schemas.microsoft.com/office/2006/documentManagement/types"/>
    <xsd:import namespace="http://schemas.microsoft.com/office/infopath/2007/PartnerControls"/>
    <xsd:element name="Organisation" ma:index="2" nillable="true" ma:displayName="Organisation" ma:internalName="Organisation" ma:readOnly="false">
      <xsd:simpleType>
        <xsd:restriction base="dms:Note">
          <xsd:maxLength value="255"/>
        </xsd:restriction>
      </xsd:simpleType>
    </xsd:element>
    <xsd:element name="Decisioncategory" ma:index="3" nillable="true" ma:displayName="Decision category" ma:internalName="Decisioncategory" ma:readOnly="false">
      <xsd:simpleType>
        <xsd:restriction base="dms:Text"/>
      </xsd:simpleType>
    </xsd:element>
    <xsd:element name="AccountableOfficerfullname" ma:index="4" nillable="true" ma:displayName="Accountable Executive Officer Full name" ma:internalName="AccountableOfficerfullname" ma:readOnly="false">
      <xsd:simpleType>
        <xsd:restriction base="dms:Text"/>
      </xsd:simpleType>
    </xsd:element>
    <xsd:element name="AccountableOfficerjobtitle" ma:index="5" nillable="true" ma:displayName="Accountable Executive Officer Job title" ma:internalName="AccountableOfficerjobtitle" ma:readOnly="false">
      <xsd:simpleType>
        <xsd:restriction base="dms:Text"/>
      </xsd:simpleType>
    </xsd:element>
    <xsd:element name="AccountableOfficerworkphone" ma:index="6" nillable="true" ma:displayName="Accountable Executive Officer Work phone" ma:internalName="AccountableOfficerworkphone" ma:readOnly="false">
      <xsd:simpleType>
        <xsd:restriction base="dms:Text"/>
      </xsd:simpleType>
    </xsd:element>
    <xsd:element name="AccountableOfficerdate" ma:index="7" nillable="true" ma:displayName="Accountable Executive Officer Date" ma:internalName="AccountableOfficerdate" ma:readOnly="false">
      <xsd:simpleType>
        <xsd:restriction base="dms:Text"/>
      </xsd:simpleType>
    </xsd:element>
    <xsd:element name="Leadauthorfullname" ma:index="8" nillable="true" ma:displayName="Lead Author Full name" ma:internalName="Leadauthorfullname" ma:readOnly="false">
      <xsd:simpleType>
        <xsd:restriction base="dms:Text"/>
      </xsd:simpleType>
    </xsd:element>
    <xsd:element name="Leadauthorjobtitle" ma:index="9" nillable="true" ma:displayName="Lead Author Job title" ma:internalName="Leadauthorjobtitle" ma:readOnly="false">
      <xsd:simpleType>
        <xsd:restriction base="dms:Text"/>
      </xsd:simpleType>
    </xsd:element>
    <xsd:element name="Leadauthorworkphone" ma:index="10" nillable="true" ma:displayName="Lead Author Work phone" ma:internalName="Leadauthorworkphone" ma:readOnly="false">
      <xsd:simpleType>
        <xsd:restriction base="dms:Text"/>
      </xsd:simpleType>
    </xsd:element>
    <xsd:element name="Leadauthordate" ma:index="11" nillable="true" ma:displayName="Lead Author Date" ma:internalName="Leadauthordate" ma:readOnly="false">
      <xsd:simpleType>
        <xsd:restriction base="dms:Text"/>
      </xsd:simpleType>
    </xsd:element>
    <xsd:element name="Recommender1fullname" ma:index="12" nillable="true" ma:displayName="Recommender1 Full name" ma:internalName="Recommender1fullname" ma:readOnly="false">
      <xsd:simpleType>
        <xsd:restriction base="dms:Text"/>
      </xsd:simpleType>
    </xsd:element>
    <xsd:element name="Recommender1jobtitle" ma:index="13" nillable="true" ma:displayName="Recommender1 Job title" ma:internalName="Recommender1jobtitle" ma:readOnly="false">
      <xsd:simpleType>
        <xsd:restriction base="dms:Text"/>
      </xsd:simpleType>
    </xsd:element>
    <xsd:element name="Recommender1workphone" ma:index="14" nillable="true" ma:displayName="Recommender1 Work phone" ma:internalName="Recommender1workphone" ma:readOnly="false">
      <xsd:simpleType>
        <xsd:restriction base="dms:Text"/>
      </xsd:simpleType>
    </xsd:element>
    <xsd:element name="Recommender1date" ma:index="15" nillable="true" ma:displayName="Recommender1 Date" ma:internalName="Recommender1date" ma:readOnly="false">
      <xsd:simpleType>
        <xsd:restriction base="dms:Text"/>
      </xsd:simpleType>
    </xsd:element>
    <xsd:element name="Recommender2fullname" ma:index="16" nillable="true" ma:displayName="Recommender2 Full name" ma:internalName="Recommender2fullname" ma:readOnly="false">
      <xsd:simpleType>
        <xsd:restriction base="dms:Text"/>
      </xsd:simpleType>
    </xsd:element>
    <xsd:element name="Recommender2jobtitle" ma:index="17" nillable="true" ma:displayName="Recommender2 Job title" ma:internalName="Recommender2jobtitle" ma:readOnly="false">
      <xsd:simpleType>
        <xsd:restriction base="dms:Text"/>
      </xsd:simpleType>
    </xsd:element>
    <xsd:element name="Recommender2workphone" ma:index="18" nillable="true" ma:displayName="Recommender2 Work phone" ma:internalName="Recommender2workphone" ma:readOnly="false">
      <xsd:simpleType>
        <xsd:restriction base="dms:Text"/>
      </xsd:simpleType>
    </xsd:element>
    <xsd:element name="Recommender2date" ma:index="19" nillable="true" ma:displayName="Recommender2 Date" ma:internalName="Recommender2date" ma:readOnly="false">
      <xsd:simpleType>
        <xsd:restriction base="dms:Text"/>
      </xsd:simpleType>
    </xsd:element>
    <xsd:element name="Recommender3fullname" ma:index="20" nillable="true" ma:displayName="Recommender3 Full name" ma:internalName="Recommender3fullname" ma:readOnly="false">
      <xsd:simpleType>
        <xsd:restriction base="dms:Text"/>
      </xsd:simpleType>
    </xsd:element>
    <xsd:element name="Recommender3jobtitle" ma:index="21" nillable="true" ma:displayName="Recommender3 Job title" ma:internalName="Recommender3jobtitle" ma:readOnly="false">
      <xsd:simpleType>
        <xsd:restriction base="dms:Text"/>
      </xsd:simpleType>
    </xsd:element>
    <xsd:element name="Recommender3workphone" ma:index="22" nillable="true" ma:displayName="Recommender3 Work phone" ma:internalName="Recommender3workphone" ma:readOnly="false">
      <xsd:simpleType>
        <xsd:restriction base="dms:Text"/>
      </xsd:simpleType>
    </xsd:element>
    <xsd:element name="Recommender3date" ma:index="23" nillable="true" ma:displayName="Recommender3 Date" ma:internalName="Recommender3date" ma:readOnly="false">
      <xsd:simpleType>
        <xsd:restriction base="dms:Text"/>
      </xsd:simpleType>
    </xsd:element>
    <xsd:element name="Recommender4fullname" ma:index="24" nillable="true" ma:displayName="Recommender4 Full name" ma:internalName="Recommender4fullname" ma:readOnly="false">
      <xsd:simpleType>
        <xsd:restriction base="dms:Text"/>
      </xsd:simpleType>
    </xsd:element>
    <xsd:element name="Recommender4jobtitle" ma:index="25" nillable="true" ma:displayName="Recommender4 Job title" ma:internalName="Recommender4jobtitle" ma:readOnly="false">
      <xsd:simpleType>
        <xsd:restriction base="dms:Text"/>
      </xsd:simpleType>
    </xsd:element>
    <xsd:element name="Recommender4workphone" ma:index="26" nillable="true" ma:displayName="Recommender4 Work phone" ma:internalName="Recommender4workphone" ma:readOnly="false">
      <xsd:simpleType>
        <xsd:restriction base="dms:Text"/>
      </xsd:simpleType>
    </xsd:element>
    <xsd:element name="Recommender4date" ma:index="27" nillable="true" ma:displayName="Recommender4 Date" ma:internalName="Recommender4date" ma:readOnly="false">
      <xsd:simpleType>
        <xsd:restriction base="dms:Text"/>
      </xsd:simpleType>
    </xsd:element>
    <xsd:element name="Recommender5fullname" ma:index="28" nillable="true" ma:displayName="Recommender5 Full name" ma:internalName="Recommender5fullname" ma:readOnly="false">
      <xsd:simpleType>
        <xsd:restriction base="dms:Text"/>
      </xsd:simpleType>
    </xsd:element>
    <xsd:element name="Recommender5jobtitle" ma:index="29" nillable="true" ma:displayName="Recommender5 Job title" ma:internalName="Recommender5jobtitle" ma:readOnly="false">
      <xsd:simpleType>
        <xsd:restriction base="dms:Text"/>
      </xsd:simpleType>
    </xsd:element>
    <xsd:element name="Recommender5workphone" ma:index="30" nillable="true" ma:displayName="Recommender5 Work phone" ma:internalName="Recommender5workphone" ma:readOnly="false">
      <xsd:simpleType>
        <xsd:restriction base="dms:Text"/>
      </xsd:simpleType>
    </xsd:element>
    <xsd:element name="Recommender5date" ma:index="31" nillable="true" ma:displayName="Recommender5 Date" ma:internalName="Recommender5date" ma:readOnly="false">
      <xsd:simpleType>
        <xsd:restriction base="dms:Text"/>
      </xsd:simpleType>
    </xsd:element>
    <xsd:element name="Recommender6fullname" ma:index="32" nillable="true" ma:displayName="Recommender6 Full name" ma:internalName="Recommender6fullname" ma:readOnly="false">
      <xsd:simpleType>
        <xsd:restriction base="dms:Text"/>
      </xsd:simpleType>
    </xsd:element>
    <xsd:element name="Recommender6jobtitle" ma:index="33" nillable="true" ma:displayName="Recommender6 Job title" ma:internalName="Recommender6jobtitle" ma:readOnly="false">
      <xsd:simpleType>
        <xsd:restriction base="dms:Text"/>
      </xsd:simpleType>
    </xsd:element>
    <xsd:element name="Recommender6workphone" ma:index="34" nillable="true" ma:displayName="Recommender6 Work phone" ma:internalName="Recommender6workphone" ma:readOnly="false">
      <xsd:simpleType>
        <xsd:restriction base="dms:Text"/>
      </xsd:simpleType>
    </xsd:element>
    <xsd:element name="Recommender6date" ma:index="35" nillable="true" ma:displayName="Recommender6 Date" ma:internalName="Recommender6date" ma:readOnly="false">
      <xsd:simpleType>
        <xsd:restriction base="dms:Text"/>
      </xsd:simpleType>
    </xsd:element>
    <xsd:element name="Recommender7fullname" ma:index="36" nillable="true" ma:displayName="Recommender7 Full name" ma:internalName="Recommender7fullname" ma:readOnly="false">
      <xsd:simpleType>
        <xsd:restriction base="dms:Text"/>
      </xsd:simpleType>
    </xsd:element>
    <xsd:element name="Recommender7jobtitle" ma:index="37" nillable="true" ma:displayName="Recommender7 Job title" ma:internalName="Recommender7jobtitle" ma:readOnly="false">
      <xsd:simpleType>
        <xsd:restriction base="dms:Text"/>
      </xsd:simpleType>
    </xsd:element>
    <xsd:element name="Recommender7workphone" ma:index="38" nillable="true" ma:displayName="Recommender7 Work phone" ma:internalName="Recommender7workphone" ma:readOnly="false">
      <xsd:simpleType>
        <xsd:restriction base="dms:Text"/>
      </xsd:simpleType>
    </xsd:element>
    <xsd:element name="Recommender7date" ma:index="39" nillable="true" ma:displayName="Recommender7 Date" ma:internalName="Recommender7date" ma:readOnly="false">
      <xsd:simpleType>
        <xsd:restriction base="dms:Text"/>
      </xsd:simpleType>
    </xsd:element>
    <xsd:element name="Recommender8fullname" ma:index="40" nillable="true" ma:displayName="Recommender8 Full name" ma:internalName="Recommender8fullname" ma:readOnly="false">
      <xsd:simpleType>
        <xsd:restriction base="dms:Text"/>
      </xsd:simpleType>
    </xsd:element>
    <xsd:element name="Recommender8jobtitle" ma:index="41" nillable="true" ma:displayName="Recommender8 Job title" ma:internalName="Recommender8jobtitle" ma:readOnly="false">
      <xsd:simpleType>
        <xsd:restriction base="dms:Text"/>
      </xsd:simpleType>
    </xsd:element>
    <xsd:element name="Recommender8workphone" ma:index="42" nillable="true" ma:displayName="Recommender8 Work phone" ma:internalName="Recommender8workphone" ma:readOnly="false">
      <xsd:simpleType>
        <xsd:restriction base="dms:Text"/>
      </xsd:simpleType>
    </xsd:element>
    <xsd:element name="Recommender8date" ma:index="43" nillable="true" ma:displayName="Recommender8 Date" ma:internalName="Recommender8date" ma:readOnly="false">
      <xsd:simpleType>
        <xsd:restriction base="dms:Text"/>
      </xsd:simpleType>
    </xsd:element>
    <xsd:element name="DecisionMaker1fullname" ma:index="44" nillable="true" ma:displayName="Decision Maker1 Full name" ma:internalName="DecisionMaker1fullname" ma:readOnly="false">
      <xsd:simpleType>
        <xsd:restriction base="dms:Text"/>
      </xsd:simpleType>
    </xsd:element>
    <xsd:element name="DecisionMaker1jobtitle" ma:index="45" nillable="true" ma:displayName="Decision Maker1 Job title" ma:internalName="DecisionMaker1jobtitle" ma:readOnly="false">
      <xsd:simpleType>
        <xsd:restriction base="dms:Text"/>
      </xsd:simpleType>
    </xsd:element>
    <xsd:element name="DecisionMaker1workphone" ma:index="46" nillable="true" ma:displayName="Decision Maker1 Work phone" ma:internalName="DecisionMaker1workphone" ma:readOnly="false">
      <xsd:simpleType>
        <xsd:restriction base="dms:Text"/>
      </xsd:simpleType>
    </xsd:element>
    <xsd:element name="DecisionMaker1date" ma:index="47" nillable="true" ma:displayName="Decision Maker1 Date" ma:internalName="DecisionMaker1date" ma:readOnly="false">
      <xsd:simpleType>
        <xsd:restriction base="dms:Text"/>
      </xsd:simpleType>
    </xsd:element>
    <xsd:element name="DecisionMaker2fullname" ma:index="48" nillable="true" ma:displayName="Decision Maker2 Full name" ma:internalName="DecisionMaker2fullname" ma:readOnly="false">
      <xsd:simpleType>
        <xsd:restriction base="dms:Text"/>
      </xsd:simpleType>
    </xsd:element>
    <xsd:element name="DecisionMaker2jobtitle" ma:index="49" nillable="true" ma:displayName="Decision Maker2 Job title" ma:internalName="DecisionMaker2jobtitle" ma:readOnly="false">
      <xsd:simpleType>
        <xsd:restriction base="dms:Text"/>
      </xsd:simpleType>
    </xsd:element>
    <xsd:element name="DecisionMaker2workphone" ma:index="50" nillable="true" ma:displayName="Decision Maker2 Work phone" ma:internalName="DecisionMaker2workphone" ma:readOnly="false">
      <xsd:simpleType>
        <xsd:restriction base="dms:Text"/>
      </xsd:simpleType>
    </xsd:element>
    <xsd:element name="DecisionMaker2date" ma:index="51" nillable="true" ma:displayName="Decision Maker2 Date" ma:internalName="DecisionMaker2date" ma:readOnly="false">
      <xsd:simpleType>
        <xsd:restriction base="dms:Text"/>
      </xsd:simpleType>
    </xsd:element>
    <xsd:element name="DecisionMaker3fullname" ma:index="52" nillable="true" ma:displayName="Decision Maker3 Full name" ma:internalName="DecisionMaker3fullname" ma:readOnly="false">
      <xsd:simpleType>
        <xsd:restriction base="dms:Text"/>
      </xsd:simpleType>
    </xsd:element>
    <xsd:element name="DecisionMaker3jobtitle" ma:index="53" nillable="true" ma:displayName="Decision Maker3 Job title" ma:internalName="DecisionMaker3jobtitle" ma:readOnly="false">
      <xsd:simpleType>
        <xsd:restriction base="dms:Text"/>
      </xsd:simpleType>
    </xsd:element>
    <xsd:element name="DecisionMaker3workphone" ma:index="54" nillable="true" ma:displayName="Decision Maker3 Work phone" ma:internalName="DecisionMaker3workphone" ma:readOnly="false">
      <xsd:simpleType>
        <xsd:restriction base="dms:Text"/>
      </xsd:simpleType>
    </xsd:element>
    <xsd:element name="DecisionMaker3date" ma:index="55" nillable="true" ma:displayName="Decision Maker3 Date" ma:internalName="DecisionMaker3date" ma:readOnly="false">
      <xsd:simpleType>
        <xsd:restriction base="dms:Text"/>
      </xsd:simpleType>
    </xsd:element>
    <xsd:element name="DocumentType" ma:index="56" nillable="true" ma:displayName="Document Type" ma:indexed="true" ma:internalName="DocumentType" ma:readOnly="false">
      <xsd:simpleType>
        <xsd:restriction base="dms:Text">
          <xsd:maxLength value="255"/>
        </xsd:restriction>
      </xsd:simpleType>
    </xsd:element>
    <xsd:element name="VersionNumber" ma:index="57" nillable="true" ma:displayName="Version number" ma:decimals="0" ma:internalName="VersionNumber" ma:readOnly="false" ma:percentage="FALSE">
      <xsd:simpleType>
        <xsd:restriction base="dms:Number"/>
      </xsd:simpleType>
    </xsd:element>
    <xsd:element name="DecisionRequired" ma:index="58" nillable="true" ma:displayName="Decision required by " ma:format="DateOnly" ma:internalName="DecisionRequired" ma:readOnly="false">
      <xsd:simpleType>
        <xsd:restriction base="dms:DateTime"/>
      </xsd:simpleType>
    </xsd:element>
    <xsd:element name="DecisionMakerDueDate" ma:index="59" nillable="true" ma:displayName="Due date to Decision Maker" ma:format="DateOnly" ma:internalName="DecisionMakerDueDate" ma:readOnly="false">
      <xsd:simpleType>
        <xsd:restriction base="dms:DateTime"/>
      </xsd:simpleType>
    </xsd:element>
    <xsd:element name="RecommenderDueDate" ma:index="60" nillable="true" ma:displayName="Due date to Recommender" ma:format="DateOnly" ma:internalName="RecommenderDueDate" ma:readOnly="false">
      <xsd:simpleType>
        <xsd:restriction base="dms:DateTime"/>
      </xsd:simpleType>
    </xsd:element>
    <xsd:element name="Notifydecisionfullname" ma:index="61" nillable="true" ma:displayName="Notify of decision full name and title" ma:internalName="Notifydecisionfullname" ma:readOnly="false">
      <xsd:simpleType>
        <xsd:restriction base="dms:Note">
          <xsd:maxLength value="255"/>
        </xsd:restriction>
      </xsd:simpleType>
    </xsd:element>
    <xsd:element name="Notifyrecommendationfullname" ma:index="62" nillable="true" ma:displayName="Notify of recommendation full name and title" ma:internalName="Notifyrecommendationfullname" ma:readOnly="false">
      <xsd:simpleType>
        <xsd:restriction base="dms:Note">
          <xsd:maxLength value="255"/>
        </xsd:restriction>
      </xsd:simpleType>
    </xsd:element>
    <xsd:element name="RecordSubject" ma:index="63" nillable="true" ma:displayName="Record Subject" ma:internalName="RecordSubject" ma:readOnly="false">
      <xsd:simpleType>
        <xsd:restriction base="dms:Note">
          <xsd:maxLength value="255"/>
        </xsd:restriction>
      </xsd:simpleType>
    </xsd:element>
    <xsd:element name="RequestFrom" ma:index="64" nillable="true" ma:displayName="Request from" ma:internalName="RequestFrom" ma:readOnly="false">
      <xsd:simpleType>
        <xsd:restriction base="dms:Text"/>
      </xsd:simpleType>
    </xsd:element>
    <xsd:element name="EventDate" ma:index="65" nillable="true" ma:displayName="Event date" ma:format="DateOnly" ma:internalName="EventDate" ma:readOnly="false">
      <xsd:simpleType>
        <xsd:restriction base="dms:DateTime"/>
      </xsd:simpleType>
    </xsd:element>
    <xsd:element name="EventTime" ma:index="66" nillable="true" ma:displayName="Event time" ma:internalName="EventTime" ma:readOnly="false">
      <xsd:simpleType>
        <xsd:restriction base="dms:Text">
          <xsd:maxLength value="255"/>
        </xsd:restriction>
      </xsd:simpleType>
    </xsd:element>
    <xsd:element name="RegistrationNumber" ma:index="67" nillable="true" ma:displayName="Registration Number" ma:indexed="true" ma:internalName="RegistrationNumber" ma:readOnly="false">
      <xsd:simpleType>
        <xsd:restriction base="dms:Text">
          <xsd:maxLength value="255"/>
        </xsd:restriction>
      </xsd:simpleType>
    </xsd:element>
    <xsd:element name="TemplateID" ma:index="68" nillable="true" ma:displayName="TemplateID" ma:internalName="TemplateID_6059c861_x002d_162e_x002d_40b6_x002d_a183_x002d_5250529c41e7" ma:readOnly="false">
      <xsd:simpleType>
        <xsd:restriction base="dms:Text">
          <xsd:maxLength value="255"/>
        </xsd:restriction>
      </xsd:simpleType>
    </xsd:element>
    <xsd:element name="DecisionMaker1decision" ma:index="71" nillable="true" ma:displayName="Decision Maker1 Decision" ma:internalName="DecisionMaker1decision" ma:readOnly="false">
      <xsd:simpleType>
        <xsd:restriction base="dms:Text"/>
      </xsd:simpleType>
    </xsd:element>
    <xsd:element name="DecisionMaker2decision" ma:index="72" nillable="true" ma:displayName="Decision Maker2 Decision" ma:internalName="DecisionMaker2decision" ma:readOnly="false">
      <xsd:simpleType>
        <xsd:restriction base="dms:Text"/>
      </xsd:simpleType>
    </xsd:element>
    <xsd:element name="DecisionMaker3decision" ma:index="73" nillable="true" ma:displayName="Decision Maker3 Decision" ma:internalName="DecisionMaker3decision" ma:readOnly="false">
      <xsd:simpleType>
        <xsd:restriction base="dms:Text"/>
      </xsd:simpleType>
    </xsd:element>
    <xsd:element name="SharedWithUsers" ma:index="7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0" nillable="true" ma:displayName="Shared With Details" ma:internalName="SharedWithDetails" ma:readOnly="true">
      <xsd:simpleType>
        <xsd:restriction base="dms:Note">
          <xsd:maxLength value="255"/>
        </xsd:restriction>
      </xsd:simpleType>
    </xsd:element>
    <xsd:element name="RecordSubtype" ma:index="87" nillable="true" ma:displayName="Record sub-type" ma:internalName="RecordSubtype" ma:readOnly="false">
      <xsd:simpleType>
        <xsd:restriction base="dms:Text">
          <xsd:maxLength value="255"/>
        </xsd:restriction>
      </xsd:simpleType>
    </xsd:element>
    <xsd:element name="OrganisationLevel1" ma:index="88" nillable="true" ma:displayName="Organisation level 1" ma:internalName="OrganisationLevel1" ma:readOnly="false">
      <xsd:simpleType>
        <xsd:restriction base="dms:Note">
          <xsd:maxLength value="255"/>
        </xsd:restriction>
      </xsd:simpleType>
    </xsd:element>
    <xsd:element name="OrganisationLevel2" ma:index="89" nillable="true" ma:displayName="Organisation level 2" ma:internalName="OrganisationLevel2" ma:readOnly="false">
      <xsd:simpleType>
        <xsd:restriction base="dms:Note">
          <xsd:maxLength value="255"/>
        </xsd:restriction>
      </xsd:simpleType>
    </xsd:element>
    <xsd:element name="OrganisationLevel3" ma:index="90" nillable="true" ma:displayName="Organisation level 3" ma:internalName="OrganisationLevel3"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aac536-7ea5-4408-b36b-f6d0753895b7" elementFormDefault="qualified">
    <xsd:import namespace="http://schemas.microsoft.com/office/2006/documentManagement/types"/>
    <xsd:import namespace="http://schemas.microsoft.com/office/infopath/2007/PartnerControls"/>
    <xsd:element name="MediaServiceMetadata" ma:index="77" nillable="true" ma:displayName="MediaServiceMetadata" ma:hidden="true" ma:internalName="MediaServiceMetadata" ma:readOnly="true">
      <xsd:simpleType>
        <xsd:restriction base="dms:Note"/>
      </xsd:simpleType>
    </xsd:element>
    <xsd:element name="MediaServiceFastMetadata" ma:index="78" nillable="true" ma:displayName="MediaServiceFastMetadata" ma:hidden="true" ma:internalName="MediaServiceFastMetadata" ma:readOnly="true">
      <xsd:simpleType>
        <xsd:restriction base="dms:Note"/>
      </xsd:simpleType>
    </xsd:element>
    <xsd:element name="MediaServiceAutoTags" ma:index="83" nillable="true" ma:displayName="Tags" ma:internalName="MediaServiceAutoTags" ma:readOnly="true">
      <xsd:simpleType>
        <xsd:restriction base="dms:Text"/>
      </xsd:simpleType>
    </xsd:element>
    <xsd:element name="MediaServiceOCR" ma:index="84" nillable="true" ma:displayName="Extracted Text" ma:internalName="MediaServiceOCR" ma:readOnly="true">
      <xsd:simpleType>
        <xsd:restriction base="dms:Note">
          <xsd:maxLength value="255"/>
        </xsd:restriction>
      </xsd:simpleType>
    </xsd:element>
    <xsd:element name="MediaServiceGenerationTime" ma:index="85" nillable="true" ma:displayName="MediaServiceGenerationTime" ma:hidden="true" ma:internalName="MediaServiceGenerationTime" ma:readOnly="true">
      <xsd:simpleType>
        <xsd:restriction base="dms:Text"/>
      </xsd:simpleType>
    </xsd:element>
    <xsd:element name="MediaServiceEventHashCode" ma:index="86" nillable="true" ma:displayName="MediaServiceEventHashCode" ma:hidden="true" ma:internalName="MediaServiceEventHashCode" ma:readOnly="true">
      <xsd:simpleType>
        <xsd:restriction base="dms:Text"/>
      </xsd:simpleType>
    </xsd:element>
    <xsd:element name="MediaServiceAutoKeyPoints" ma:index="91" nillable="true" ma:displayName="MediaServiceAutoKeyPoints" ma:hidden="true" ma:internalName="MediaServiceAutoKeyPoints" ma:readOnly="true">
      <xsd:simpleType>
        <xsd:restriction base="dms:Note"/>
      </xsd:simpleType>
    </xsd:element>
    <xsd:element name="MediaServiceKeyPoints" ma:index="92" nillable="true" ma:displayName="KeyPoints" ma:internalName="MediaServiceKeyPoints" ma:readOnly="true">
      <xsd:simpleType>
        <xsd:restriction base="dms:Note">
          <xsd:maxLength value="255"/>
        </xsd:restriction>
      </xsd:simpleType>
    </xsd:element>
    <xsd:element name="MediaServiceDateTaken" ma:index="93" nillable="true" ma:displayName="MediaServiceDateTaken" ma:hidden="true" ma:internalName="MediaServiceDateTaken" ma:readOnly="true">
      <xsd:simpleType>
        <xsd:restriction base="dms:Text"/>
      </xsd:simpleType>
    </xsd:element>
    <xsd:element name="MediaServiceLocation" ma:index="9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rganisation xmlns="1f5b8516-1216-4929-a6bb-f7b72c32bd97">Department of Jobs, Precincts and Regions</Organisation>
    <Recommender1jobtitle xmlns="1f5b8516-1216-4929-a6bb-f7b72c32bd97">Deputy Secretary, Creative and Visitor Economies</Recommender1jobtitle>
    <Recommender4jobtitle xmlns="1f5b8516-1216-4929-a6bb-f7b72c32bd97" xsi:nil="true"/>
    <Recommender5fullname xmlns="1f5b8516-1216-4929-a6bb-f7b72c32bd97" xsi:nil="true"/>
    <Recommender8fullname xmlns="1f5b8516-1216-4929-a6bb-f7b72c32bd97" xsi:nil="true"/>
    <DecisionMakerDueDate xmlns="1f5b8516-1216-4929-a6bb-f7b72c32bd97">2020-07-23T14:00:00+00:00</DecisionMakerDueDate>
    <Recommender4date xmlns="1f5b8516-1216-4929-a6bb-f7b72c32bd97" xsi:nil="true"/>
    <DecisionMaker1date xmlns="1f5b8516-1216-4929-a6bb-f7b72c32bd97" xsi:nil="true"/>
    <RecordSubject xmlns="1f5b8516-1216-4929-a6bb-f7b72c32bd97">Updated Guidelines for the Regional Tourism Accommodation Support Program</RecordSubject>
    <Recommender1workphone xmlns="1f5b8516-1216-4929-a6bb-f7b72c32bd97">86833101</Recommender1workphone>
    <Recommender4workphone xmlns="1f5b8516-1216-4929-a6bb-f7b72c32bd97" xsi:nil="true"/>
    <DecisionMaker2workphone xmlns="1f5b8516-1216-4929-a6bb-f7b72c32bd97" xsi:nil="true"/>
    <DecisionMaker3decision xmlns="1f5b8516-1216-4929-a6bb-f7b72c32bd97" xsi:nil="true"/>
    <OrganisationLevel3 xmlns="1f5b8516-1216-4929-a6bb-f7b72c32bd97">Tourism, Events and Visitor Economy</OrganisationLevel3>
    <Leadauthorfullname xmlns="1f5b8516-1216-4929-a6bb-f7b72c32bd97">Paul Albone (DJPR)</Leadauthorfullname>
    <Recommender1fullname xmlns="1f5b8516-1216-4929-a6bb-f7b72c32bd97">Andrew R Abbott (DJPR)</Recommender1fullname>
    <Recommender4fullname xmlns="1f5b8516-1216-4929-a6bb-f7b72c32bd97" xsi:nil="true"/>
    <Recommender5jobtitle xmlns="1f5b8516-1216-4929-a6bb-f7b72c32bd97" xsi:nil="true"/>
    <DecisionMaker1fullname xmlns="1f5b8516-1216-4929-a6bb-f7b72c32bd97">THE HON MARTIN PAKULA MP</DecisionMaker1fullname>
    <DecisionMaker3jobtitle xmlns="1f5b8516-1216-4929-a6bb-f7b72c32bd97" xsi:nil="true"/>
    <VersionNumber xmlns="1f5b8516-1216-4929-a6bb-f7b72c32bd97" xsi:nil="true"/>
    <Leadauthordate xmlns="1f5b8516-1216-4929-a6bb-f7b72c32bd97">04/08/2020 03:51 PM</Leadauthordate>
    <Recommender5date xmlns="1f5b8516-1216-4929-a6bb-f7b72c32bd97" xsi:nil="true"/>
    <Recommender5workphone xmlns="1f5b8516-1216-4929-a6bb-f7b72c32bd97" xsi:nil="true"/>
    <Recommender8workphone xmlns="1f5b8516-1216-4929-a6bb-f7b72c32bd97" xsi:nil="true"/>
    <DocumentType xmlns="1f5b8516-1216-4929-a6bb-f7b72c32bd97">Attachment</DocumentType>
    <TemplateID xmlns="1f5b8516-1216-4929-a6bb-f7b72c32bd97" xsi:nil="true"/>
    <Leadauthorjobtitle xmlns="1f5b8516-1216-4929-a6bb-f7b72c32bd97">Manager Industry Development</Leadauthorjobtitle>
    <Recommender2jobtitle xmlns="1f5b8516-1216-4929-a6bb-f7b72c32bd97">Associate Secretary</Recommender2jobtitle>
    <Recommender7fullname xmlns="1f5b8516-1216-4929-a6bb-f7b72c32bd97" xsi:nil="true"/>
    <Recommender8jobtitle xmlns="1f5b8516-1216-4929-a6bb-f7b72c32bd97" xsi:nil="true"/>
    <DecisionMaker2jobtitle xmlns="1f5b8516-1216-4929-a6bb-f7b72c32bd97" xsi:nil="true"/>
    <Notifydecisionfullname xmlns="1f5b8516-1216-4929-a6bb-f7b72c32bd97" xsi:nil="true"/>
    <Recommender1date xmlns="1f5b8516-1216-4929-a6bb-f7b72c32bd97">05/08/2020 11:35 AM</Recommender1date>
    <Recommender6date xmlns="1f5b8516-1216-4929-a6bb-f7b72c32bd97" xsi:nil="true"/>
    <Recommender2workphone xmlns="1f5b8516-1216-4929-a6bb-f7b72c32bd97">0383928001</Recommender2workphone>
    <DecisionMaker1workphone xmlns="1f5b8516-1216-4929-a6bb-f7b72c32bd97">0383922221</DecisionMaker1workphone>
    <Decisioncategory xmlns="1f5b8516-1216-4929-a6bb-f7b72c32bd97">Minister for Tourism, Sport and Major Events</Decisioncategory>
    <AccountableOfficerworkphone xmlns="1f5b8516-1216-4929-a6bb-f7b72c32bd97">96539756</AccountableOfficerworkphone>
    <Recommender3fullname xmlns="1f5b8516-1216-4929-a6bb-f7b72c32bd97">Simon Phemister (DJPR)</Recommender3fullname>
    <Recommender3jobtitle xmlns="1f5b8516-1216-4929-a6bb-f7b72c32bd97">Secretary</Recommender3jobtitle>
    <Recommender6fullname xmlns="1f5b8516-1216-4929-a6bb-f7b72c32bd97" xsi:nil="true"/>
    <Recommender6jobtitle xmlns="1f5b8516-1216-4929-a6bb-f7b72c32bd97" xsi:nil="true"/>
    <DecisionMaker2fullname xmlns="1f5b8516-1216-4929-a6bb-f7b72c32bd97" xsi:nil="true"/>
    <Recommender2date xmlns="1f5b8516-1216-4929-a6bb-f7b72c32bd97">05/08/2020 11:39 AM</Recommender2date>
    <Recommender7date xmlns="1f5b8516-1216-4929-a6bb-f7b72c32bd97" xsi:nil="true"/>
    <Recommender8date xmlns="1f5b8516-1216-4929-a6bb-f7b72c32bd97" xsi:nil="true"/>
    <DecisionMaker3date xmlns="1f5b8516-1216-4929-a6bb-f7b72c32bd97" xsi:nil="true"/>
    <Notifyrecommendationfullname xmlns="1f5b8516-1216-4929-a6bb-f7b72c32bd97" xsi:nil="true"/>
    <Leadauthorworkphone xmlns="1f5b8516-1216-4929-a6bb-f7b72c32bd97">96539752</Leadauthorworkphone>
    <Recommender3workphone xmlns="1f5b8516-1216-4929-a6bb-f7b72c32bd97">0383928002</Recommender3workphone>
    <Recommender6workphone xmlns="1f5b8516-1216-4929-a6bb-f7b72c32bd97" xsi:nil="true"/>
    <EventDate xmlns="1f5b8516-1216-4929-a6bb-f7b72c32bd97" xsi:nil="true"/>
    <EventTime xmlns="1f5b8516-1216-4929-a6bb-f7b72c32bd97" xsi:nil="true"/>
    <DecisionMaker1decision xmlns="1f5b8516-1216-4929-a6bb-f7b72c32bd97" xsi:nil="true"/>
    <OrganisationLevel1 xmlns="1f5b8516-1216-4929-a6bb-f7b72c32bd97">Creative, Sport and Visitor Economy</OrganisationLevel1>
    <RequestFrom xmlns="1f5b8516-1216-4929-a6bb-f7b72c32bd97">Minister's Office</RequestFrom>
    <AccountableOfficerdate xmlns="1f5b8516-1216-4929-a6bb-f7b72c32bd97">05/08/2020 07:37 AM</AccountableOfficerdate>
    <Recommender2fullname xmlns="1f5b8516-1216-4929-a6bb-f7b72c32bd97">Penelope McKay (DJPR)</Recommender2fullname>
    <Recommender7jobtitle xmlns="1f5b8516-1216-4929-a6bb-f7b72c32bd97" xsi:nil="true"/>
    <DecisionMaker1jobtitle xmlns="1f5b8516-1216-4929-a6bb-f7b72c32bd97">Minister Pakula's Office</DecisionMaker1jobtitle>
    <DecisionMaker3fullname xmlns="1f5b8516-1216-4929-a6bb-f7b72c32bd97" xsi:nil="true"/>
    <RecommenderDueDate xmlns="1f5b8516-1216-4929-a6bb-f7b72c32bd97">2020-07-21T14:00:00+00:00</RecommenderDueDate>
    <RecordSubtype xmlns="1f5b8516-1216-4929-a6bb-f7b72c32bd97">Ministerial Briefing</RecordSubtype>
    <AccountableOfficerfullname xmlns="1f5b8516-1216-4929-a6bb-f7b72c32bd97">Natalie Phillips (DJPR)</AccountableOfficerfullname>
    <AccountableOfficerjobtitle xmlns="1f5b8516-1216-4929-a6bb-f7b72c32bd97">Executive Director</AccountableOfficerjobtitle>
    <Recommender3date xmlns="1f5b8516-1216-4929-a6bb-f7b72c32bd97" xsi:nil="true"/>
    <DecisionMaker2date xmlns="1f5b8516-1216-4929-a6bb-f7b72c32bd97" xsi:nil="true"/>
    <Recommender7workphone xmlns="1f5b8516-1216-4929-a6bb-f7b72c32bd97" xsi:nil="true"/>
    <DecisionMaker3workphone xmlns="1f5b8516-1216-4929-a6bb-f7b72c32bd97" xsi:nil="true"/>
    <DecisionRequired xmlns="1f5b8516-1216-4929-a6bb-f7b72c32bd97" xsi:nil="true"/>
    <DecisionMaker2decision xmlns="1f5b8516-1216-4929-a6bb-f7b72c32bd97" xsi:nil="true"/>
    <OrganisationLevel2 xmlns="1f5b8516-1216-4929-a6bb-f7b72c32bd97">Tourism, Events and Visitor Economy</OrganisationLevel2>
    <RegistrationNumber xmlns="1f5b8516-1216-4929-a6bb-f7b72c32bd97">BMIN-2-20-5709</RegistrationNumb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27039-E1DE-4BAD-B11A-CAA4E4D6B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5b8516-1216-4929-a6bb-f7b72c32bd97"/>
    <ds:schemaRef ds:uri="c9aac536-7ea5-4408-b36b-f6d07538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E44BF-7163-4003-9EF5-675CDF75F7AA}">
  <ds:schemaRefs>
    <ds:schemaRef ds:uri="http://schemas.microsoft.com/office/2006/metadata/properties"/>
    <ds:schemaRef ds:uri="http://schemas.microsoft.com/office/infopath/2007/PartnerControls"/>
    <ds:schemaRef ds:uri="1f5b8516-1216-4929-a6bb-f7b72c32bd97"/>
  </ds:schemaRefs>
</ds:datastoreItem>
</file>

<file path=customXml/itemProps3.xml><?xml version="1.0" encoding="utf-8"?>
<ds:datastoreItem xmlns:ds="http://schemas.openxmlformats.org/officeDocument/2006/customXml" ds:itemID="{334A309E-354F-4CD4-89A4-5417B44D18F4}">
  <ds:schemaRefs>
    <ds:schemaRef ds:uri="http://schemas.microsoft.com/sharepoint/v3/contenttype/forms"/>
  </ds:schemaRefs>
</ds:datastoreItem>
</file>

<file path=customXml/itemProps4.xml><?xml version="1.0" encoding="utf-8"?>
<ds:datastoreItem xmlns:ds="http://schemas.openxmlformats.org/officeDocument/2006/customXml" ds:itemID="{179F7DE6-F563-4ACC-90B4-68CD989BE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Information-Sheets-A4-Header-Mid</Template>
  <TotalTime>0</TotalTime>
  <Pages>8</Pages>
  <Words>1940</Words>
  <Characters>11060</Characters>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2020-08-13T02:32:00Z</dcterms:created>
  <dcterms:modified xsi:type="dcterms:W3CDTF">2020-08-13T02:32:00Z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0x010100BF21506C792DA24AAFD88BDE2B926597030087E578FA2936274D8AB7AF6BAE3E9C68</vt:lpwstr>
  </property>
  <property fmtid="{D5CDD505-2E9C-101B-9397-08002B2CF9AE}" pid="3" name="Replytype">
    <vt:lpwstr/>
  </property>
  <property fmtid="{D5CDD505-2E9C-101B-9397-08002B2CF9AE}" pid="4" name="_docset_NoMedatataSyncRequired">
    <vt:lpwstr>False</vt:lpwstr>
  </property>
</Properties>
</file>