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3AFF" w14:textId="49C96D3A" w:rsidR="008936E2" w:rsidRPr="00F31B5C" w:rsidRDefault="008936E2" w:rsidP="008936E2">
      <w:pPr>
        <w:spacing w:after="160" w:line="300" w:lineRule="atLeast"/>
        <w:rPr>
          <w:rFonts w:eastAsia="Arial" w:cs="Arial" w:hint="cs"/>
          <w:noProof/>
          <w:color w:val="161615" w:themeColor="background2" w:themeShade="1A"/>
          <w:sz w:val="22"/>
          <w:szCs w:val="22"/>
          <w:lang w:bidi="pa-IN"/>
        </w:rPr>
        <w:sectPr w:rsidR="008936E2" w:rsidRPr="00F31B5C" w:rsidSect="00F31B5C">
          <w:footerReference w:type="default" r:id="rId8"/>
          <w:footerReference w:type="first" r:id="rId9"/>
          <w:pgSz w:w="11906" w:h="16838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2A49AD00" w14:textId="77777777" w:rsidR="00F31B5C" w:rsidRPr="00F31B5C" w:rsidRDefault="00F31B5C" w:rsidP="00F31B5C">
      <w:pPr>
        <w:pStyle w:val="Title"/>
        <w:spacing w:after="0" w:line="240" w:lineRule="auto"/>
        <w:ind w:right="142"/>
        <w:rPr>
          <w:color w:val="161615" w:themeColor="background2" w:themeShade="1A"/>
          <w:sz w:val="16"/>
          <w:szCs w:val="8"/>
        </w:rPr>
      </w:pPr>
      <w:r w:rsidRPr="00F31B5C">
        <w:rPr>
          <w:rFonts w:cs="Raavi" w:hint="cs"/>
          <w:b w:val="0"/>
          <w:bCs/>
          <w:color w:val="161615" w:themeColor="background2" w:themeShade="1A"/>
          <w:sz w:val="46"/>
          <w:szCs w:val="48"/>
          <w:cs/>
          <w:lang w:bidi="pa-IN"/>
        </w:rPr>
        <w:t>ਤੱਥ ਸ਼ੀਟ</w:t>
      </w:r>
      <w:r w:rsidRPr="00F31B5C">
        <w:rPr>
          <w:rFonts w:cs="Raavi" w:hint="cs"/>
          <w:color w:val="161615" w:themeColor="background2" w:themeShade="1A"/>
          <w:sz w:val="46"/>
          <w:szCs w:val="48"/>
          <w:cs/>
          <w:lang w:bidi="pa-IN"/>
        </w:rPr>
        <w:t xml:space="preserve"> </w:t>
      </w:r>
      <w:r w:rsidRPr="00F31B5C">
        <w:rPr>
          <w:color w:val="161615" w:themeColor="background2" w:themeShade="1A"/>
        </w:rPr>
        <w:br/>
      </w:r>
    </w:p>
    <w:p w14:paraId="092D4F59" w14:textId="63D9463C" w:rsidR="00F31B5C" w:rsidRPr="00F31B5C" w:rsidRDefault="00F31B5C" w:rsidP="00F31B5C">
      <w:pPr>
        <w:pStyle w:val="Title"/>
        <w:spacing w:line="240" w:lineRule="auto"/>
        <w:ind w:right="142"/>
        <w:rPr>
          <w:rFonts w:ascii="Arial" w:hAnsi="Arial" w:cs="Arial" w:hint="cs"/>
          <w:b w:val="0"/>
          <w:bCs/>
          <w:color w:val="161615" w:themeColor="background2" w:themeShade="1A"/>
          <w:sz w:val="40"/>
          <w:cs/>
        </w:rPr>
      </w:pPr>
      <w:r w:rsidRPr="00F31B5C">
        <w:rPr>
          <w:rFonts w:ascii="Arial" w:hAnsi="Arial" w:cs="Arial"/>
          <w:color w:val="161615" w:themeColor="background2" w:themeShade="1A"/>
          <w:sz w:val="40"/>
        </w:rPr>
        <w:t xml:space="preserve">Coronavirus </w:t>
      </w:r>
      <w:r w:rsidRPr="00F31B5C">
        <w:rPr>
          <w:rFonts w:ascii="Arial" w:hAnsi="Arial" w:cs="Raavi" w:hint="cs"/>
          <w:b w:val="0"/>
          <w:bCs/>
          <w:color w:val="161615" w:themeColor="background2" w:themeShade="1A"/>
          <w:sz w:val="40"/>
          <w:cs/>
          <w:lang w:bidi="pa-IN"/>
        </w:rPr>
        <w:t xml:space="preserve">ਨਾਲ ਪ੍ਰਭਾਵਿਤ ਹੋਏ ਵਿਕਟੋਰੀਆ ਦੇ ਛੋਟੇ ਕਾਰੋਬਾਰਾਂ ਲਈ ਸਹਾਇਤਾ </w:t>
      </w:r>
      <w:r w:rsidRPr="00F31B5C">
        <w:rPr>
          <w:rFonts w:ascii="Arial" w:hAnsi="Arial" w:cs="Raavi"/>
          <w:b w:val="0"/>
          <w:bCs/>
          <w:color w:val="161615" w:themeColor="background2" w:themeShade="1A"/>
          <w:sz w:val="40"/>
          <w:cs/>
          <w:lang w:bidi="pa-IN"/>
        </w:rPr>
        <w:t>–</w:t>
      </w:r>
      <w:r w:rsidRPr="00F31B5C">
        <w:rPr>
          <w:rFonts w:ascii="Arial" w:hAnsi="Arial" w:cs="Raavi" w:hint="cs"/>
          <w:b w:val="0"/>
          <w:bCs/>
          <w:color w:val="161615" w:themeColor="background2" w:themeShade="1A"/>
          <w:sz w:val="40"/>
          <w:cs/>
          <w:lang w:bidi="pa-IN"/>
        </w:rPr>
        <w:t xml:space="preserve"> 1 ਜੂਨ ਤੱਕ ਅਰਜ਼ੀ ਦਿਓ </w:t>
      </w:r>
    </w:p>
    <w:p w14:paraId="66E26FFC" w14:textId="012BD23E" w:rsidR="00D21CC6" w:rsidRPr="00F31B5C" w:rsidRDefault="00D21CC6" w:rsidP="004816AD">
      <w:pPr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cs/>
          <w:lang w:bidi="pa-IN"/>
        </w:rPr>
      </w:pPr>
      <w:r w:rsidRPr="00F31B5C">
        <w:rPr>
          <w:rFonts w:eastAsia="Times" w:cs="Raavi"/>
          <w:noProof/>
          <w:color w:val="161615" w:themeColor="background2" w:themeShade="1A"/>
          <w:sz w:val="22"/>
          <w:szCs w:val="22"/>
          <w:cs/>
          <w:lang w:bidi="pa-IN"/>
        </w:rPr>
        <w:t>ਵਿਕਟੋਰੀਆ ਸਰਕਾਰ ਦੇ ਕਾਰੋਬਾਰ ਸਹਾਇਤਾ ਫੰਡ (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>Business Support Fund</w:t>
      </w:r>
      <w:r w:rsidRPr="00F31B5C">
        <w:rPr>
          <w:rFonts w:eastAsia="Times" w:cs="Raavi"/>
          <w:noProof/>
          <w:color w:val="161615" w:themeColor="background2" w:themeShade="1A"/>
          <w:sz w:val="22"/>
          <w:szCs w:val="22"/>
          <w:cs/>
          <w:lang w:bidi="pa-IN"/>
        </w:rPr>
        <w:t xml:space="preserve">) ਨੂੰ ਛੋਟੇ ਕਾਰੋਬਾਰਾਂ ਨੂੰ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coronavirus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ਦੇ ਪ੍ਰਭਾਵਾਂ ਤੋਂ ਬਚਾਉਣ ਅਤੇ ਲੋਕਾਂ </w:t>
      </w:r>
      <w:r w:rsidR="000341B3" w:rsidRPr="00F31B5C">
        <w:rPr>
          <w:rFonts w:ascii="Raavi" w:eastAsia="Times" w:hAnsi="Raavi" w:cs="Raavi" w:hint="cs"/>
          <w:noProof/>
          <w:color w:val="161615" w:themeColor="background2" w:themeShade="1A"/>
          <w:sz w:val="22"/>
          <w:szCs w:val="22"/>
          <w:cs/>
          <w:lang w:bidi="pa-IN"/>
        </w:rPr>
        <w:t>ਦੀਆਂ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 ਨੌਕਰੀਆਂ </w:t>
      </w:r>
      <w:r w:rsidR="000341B3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ਬਣਾਈ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 ਰੱਖਣ ਵਿੱਚ ਸਹਾਇਤਾ ਕਰਨ ਲਈ ਸਥਾਪਿਤ ਕੀਤਾ ਗਿਆ ਸੀ।</w:t>
      </w:r>
    </w:p>
    <w:p w14:paraId="0CF4190F" w14:textId="268E7518" w:rsidR="00D21CC6" w:rsidRPr="00F31B5C" w:rsidRDefault="00D21CC6" w:rsidP="004816AD">
      <w:pPr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ਇਹ ਫੰਡ ਵਿਕਟੋਰੀਆ ਸਰਕਾਰ ਦੇ 1.7 ਬਿਲੀਅਨ ਡਾਲਰ ਦੇ ਆਰਥਿਕ</w:t>
      </w:r>
      <w:r w:rsidR="000341B3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ਤਾ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 ਬਚਾਅ ਪੈਕੇਜ ਦਾ ਹਿੱਸਾ ਹੈ।</w:t>
      </w:r>
    </w:p>
    <w:p w14:paraId="5F69B057" w14:textId="49002DE7" w:rsidR="00D21CC6" w:rsidRPr="00F31B5C" w:rsidRDefault="00D21CC6" w:rsidP="004816AD">
      <w:pPr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ਯੋਗ ਕਾਰੋਬਾਰਾਂ ਨੂੰ ਇਕ ਵਾਰ </w:t>
      </w:r>
      <w:r w:rsidR="000341B3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ਮਿਲਣ ਵਾਲੀ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ਆਂ 10,000 ਡਾਲਰ ਦੀਆਂ ਗਰਾਂਟਾਂ ਉਪਲਬਧ ਹਨ। </w:t>
      </w:r>
    </w:p>
    <w:p w14:paraId="622F927C" w14:textId="17291DE8" w:rsidR="00D21CC6" w:rsidRPr="00F31B5C" w:rsidRDefault="00D21CC6" w:rsidP="004816AD">
      <w:pPr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ਗਰਾਂਟਾਂ ਨੂੰ </w:t>
      </w:r>
      <w:r w:rsidR="00346127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ਕਾਰੋਬਾਰ ਦੀਆਂ ਗਤੀਵਿਧੀਆਂ, ਜਿਵੇਂ ਕਿ ਮੰਡੀਕਰਨ ਅਤੇ ਕਾਨੂੰਨੀ ਸਲਾਹ ਲੈਣ ਲਈ, ਅਤੇ ਕਾਰੋਬਾਰਾਂ ਦੇ ਖਰਚਿਆਂ, ਜਿਵੇਂ ਜ਼ਰੂਰੀ ਸਹੂਲਤਾਂ, ਤਨਖਾਹਾਂ ਅਤੇ ਕਿਰਾਏ ਵਾਸਤੇ ਵਰਤਿਆ ਜਾ ਸਕਦਾ ਹੈ।</w:t>
      </w:r>
    </w:p>
    <w:p w14:paraId="3774999A" w14:textId="2FB2F778" w:rsidR="00346127" w:rsidRPr="00F31B5C" w:rsidRDefault="00346127" w:rsidP="004816AD">
      <w:pPr>
        <w:keepNext/>
        <w:keepLines/>
        <w:spacing w:before="120" w:after="120"/>
        <w:outlineLvl w:val="0"/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</w:pPr>
      <w:r w:rsidRPr="00F31B5C">
        <w:rPr>
          <w:rFonts w:eastAsia="MS Gothic" w:cs="Arial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 xml:space="preserve">Business Support Fund </w:t>
      </w:r>
      <w:r w:rsidRPr="00F31B5C"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>ਕਿੰਨ੍ਹਾਂ ਲਈ ਹੈ?</w:t>
      </w:r>
    </w:p>
    <w:p w14:paraId="649D11B4" w14:textId="12A92DFA" w:rsidR="00346127" w:rsidRPr="00F31B5C" w:rsidRDefault="00346127" w:rsidP="004816AD">
      <w:pPr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Business Support Fund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ਛੋਟੇ ਕਾਰੋਬਾਰਾਂ ਲਈ ਹੈ ਜੋ ਕਰਮਚਾਰੀਆਂ ਨੂੰ ਨੌਕਰੀ ਉੱਤੇ ਰੱਖਦੇ ਹਨ ਅਤੇ ਜਿੰਨ੍ਹਾਂ ਨੂੰ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coronavirus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ਕਰਕੇ ਬੰਦ ਹੋਣਾ ਪਿਆ ਹੈ ਜਾਂ ਪਾਬੰਦੀਆਂ ਕਰਕੇ ਬਹੁਤ ਜ਼ਿਆਦਾ ਪ੍ਰਭਾਵਿਤ ਹੋਏ ਹਨ। ਇਹਨਾਂ ਵਿੱਚ ਸਭ ਤੋਂ ਜ਼ਿਆਦਾ ਪ੍ਰਭਾਵਿਤ ਹੋਏ </w:t>
      </w:r>
      <w:r w:rsidR="009C30DE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ਖੇਤਰਾਂ ਦੇ ਕਾਰੋਬਾਰ ਸ਼ਾਮਲ ਹਨ ਜੋ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ਹੇਠਾਂ ਸੂਚੀ ਵਿੱਚ ਦਰਸਾਏ ਗਏ ਹਨ।</w:t>
      </w: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46"/>
      </w:tblGrid>
      <w:tr w:rsidR="00F31B5C" w:rsidRPr="00F31B5C" w14:paraId="710DAC64" w14:textId="77777777" w:rsidTr="00F31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76039F8B" w14:textId="0D20AC22" w:rsidR="00961BB3" w:rsidRPr="00F31B5C" w:rsidRDefault="00346127" w:rsidP="004816AD">
            <w:pPr>
              <w:pStyle w:val="tabletitles"/>
              <w:spacing w:before="0" w:after="0"/>
              <w:rPr>
                <w:b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b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  <w:t xml:space="preserve">ਉਦਯੋਗ </w:t>
            </w:r>
          </w:p>
        </w:tc>
        <w:tc>
          <w:tcPr>
            <w:tcW w:w="5046" w:type="dxa"/>
            <w:shd w:val="clear" w:color="auto" w:fill="FFFFFF" w:themeFill="background1"/>
          </w:tcPr>
          <w:p w14:paraId="040C906F" w14:textId="584B4BF6" w:rsidR="00961BB3" w:rsidRPr="00F31B5C" w:rsidRDefault="00346127" w:rsidP="004816AD">
            <w:pPr>
              <w:pStyle w:val="tabletitles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b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  <w:t>ਕਾਰੋਬਾਰਾਂ ਦੀਆਂ ਉਦਾਹਰਣਾਂ</w:t>
            </w:r>
            <w:r w:rsidR="000341B3" w:rsidRPr="00F31B5C">
              <w:rPr>
                <w:rFonts w:ascii="Raavi" w:hAnsi="Raavi" w:cs="Raavi"/>
                <w:b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  <w:t xml:space="preserve"> </w:t>
            </w:r>
          </w:p>
        </w:tc>
      </w:tr>
      <w:tr w:rsidR="00F31B5C" w:rsidRPr="00F31B5C" w14:paraId="34D69FF7" w14:textId="77777777" w:rsidTr="0048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2977FF5" w14:textId="5C6677C7" w:rsidR="00346127" w:rsidRPr="00F31B5C" w:rsidRDefault="00346127" w:rsidP="004816AD">
            <w:pPr>
              <w:pStyle w:val="tabletext"/>
              <w:spacing w:before="0" w:after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ਰਿਹਾਇਸ਼ੀ ਅਤੇ ਭੋਜਨ ਸੇਵਾਵਾਂ</w:t>
            </w:r>
          </w:p>
          <w:p w14:paraId="4A1B7A5C" w14:textId="77777777" w:rsidR="00961BB3" w:rsidRPr="00F31B5C" w:rsidRDefault="00961BB3" w:rsidP="004816AD">
            <w:pPr>
              <w:pStyle w:val="tabletext"/>
              <w:spacing w:before="0" w:after="0"/>
              <w:rPr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</w:p>
        </w:tc>
        <w:tc>
          <w:tcPr>
            <w:tcW w:w="5046" w:type="dxa"/>
            <w:shd w:val="clear" w:color="auto" w:fill="auto"/>
          </w:tcPr>
          <w:p w14:paraId="66250250" w14:textId="1DB7DFFE" w:rsidR="00961BB3" w:rsidRPr="00F31B5C" w:rsidRDefault="00346127" w:rsidP="004816AD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ਕੈਫੇ, ਰੈਸਟੋਰੈਂਟ, ਭੋਜਨ ਤਿਆਰ ਕਰਨ ਵਾਲੇ, ਹੋਟਲ ਅਤੇ ਮੋਟਲ</w:t>
            </w:r>
          </w:p>
        </w:tc>
      </w:tr>
      <w:tr w:rsidR="00F31B5C" w:rsidRPr="00F31B5C" w14:paraId="56B926ED" w14:textId="77777777" w:rsidTr="0048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6088500" w14:textId="77777777" w:rsidR="00346127" w:rsidRPr="00F31B5C" w:rsidRDefault="00346127" w:rsidP="004816AD">
            <w:pPr>
              <w:pStyle w:val="tabletext"/>
              <w:spacing w:before="0" w:after="0"/>
              <w:rPr>
                <w:rFonts w:ascii="Raavi" w:hAnsi="Raavi" w:cs="Raavi"/>
                <w:b w:val="0"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  <w:t>ਕਲਾ ਅਤੇ ਮਨੋਰੰਜਨ</w:t>
            </w:r>
          </w:p>
          <w:p w14:paraId="6FE90144" w14:textId="77777777" w:rsidR="00961BB3" w:rsidRPr="00F31B5C" w:rsidRDefault="00961BB3" w:rsidP="004816AD">
            <w:pPr>
              <w:pStyle w:val="tabletext"/>
              <w:spacing w:before="0" w:after="0"/>
              <w:rPr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</w:p>
        </w:tc>
        <w:tc>
          <w:tcPr>
            <w:tcW w:w="5046" w:type="dxa"/>
            <w:shd w:val="clear" w:color="auto" w:fill="auto"/>
          </w:tcPr>
          <w:p w14:paraId="0476A589" w14:textId="3218D596" w:rsidR="00961BB3" w:rsidRPr="00F31B5C" w:rsidRDefault="00346127" w:rsidP="004816AD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 xml:space="preserve">ਨੁਮਾਇਸ਼ ਘਰ, ਸਿਨੇਮਾ, </w:t>
            </w:r>
            <w:r w:rsidR="004074E2"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ਕਲਾ ਪ੍ਰਦਰਸ਼ਨ ਵਾਲੀਆਂ ਜਗ੍ਹਾਵਾਂ ਅਤੇ ਸਿਰ</w:t>
            </w:r>
            <w:r w:rsidR="000341B3"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ਜ</w:t>
            </w:r>
            <w:r w:rsidR="004074E2"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ਣਾਤਮਕ ਥਾਂਵਾਂ</w:t>
            </w:r>
          </w:p>
        </w:tc>
      </w:tr>
      <w:tr w:rsidR="00F31B5C" w:rsidRPr="00F31B5C" w14:paraId="20BDA0F9" w14:textId="77777777" w:rsidTr="0048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B5C6F1A" w14:textId="49BA3FFA" w:rsidR="00961BB3" w:rsidRPr="00F31B5C" w:rsidRDefault="004074E2" w:rsidP="004816AD">
            <w:pPr>
              <w:pStyle w:val="tabletext"/>
              <w:spacing w:before="0" w:after="0"/>
              <w:rPr>
                <w:rFonts w:ascii="Raavi" w:hAnsi="Raavi" w:cs="Raavi"/>
                <w:b w:val="0"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  <w:t>ਸਿਹਤ ਅਤੇ ਸੁੰਦਰਤਾ</w:t>
            </w:r>
          </w:p>
        </w:tc>
        <w:tc>
          <w:tcPr>
            <w:tcW w:w="5046" w:type="dxa"/>
            <w:shd w:val="clear" w:color="auto" w:fill="auto"/>
          </w:tcPr>
          <w:p w14:paraId="27130BEF" w14:textId="7DC6ABD0" w:rsidR="00961BB3" w:rsidRPr="00F31B5C" w:rsidRDefault="004074E2" w:rsidP="004816AD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ਵਾਲ ਸੰਵਾਰਨ ਵਾਲੇ, ਸੁੰਦਰਤਾ ਪੇਸ਼ੇਵਰ ਅਤੇ ਨਾਈ</w:t>
            </w:r>
          </w:p>
        </w:tc>
      </w:tr>
      <w:tr w:rsidR="00F31B5C" w:rsidRPr="00F31B5C" w14:paraId="22C099DB" w14:textId="77777777" w:rsidTr="0048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0EF4A0A" w14:textId="56EF4461" w:rsidR="00961BB3" w:rsidRPr="00F31B5C" w:rsidRDefault="004074E2" w:rsidP="004816AD">
            <w:pPr>
              <w:pStyle w:val="tabletext"/>
              <w:spacing w:before="0" w:after="0"/>
              <w:rPr>
                <w:rFonts w:ascii="Raavi" w:hAnsi="Raavi" w:cs="Raavi"/>
                <w:b w:val="0"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  <w:t>ਖੇਡ ਅਤੇ ਦਿਲ ਬਹਿਲਾਉਣਾ</w:t>
            </w:r>
          </w:p>
        </w:tc>
        <w:tc>
          <w:tcPr>
            <w:tcW w:w="5046" w:type="dxa"/>
            <w:shd w:val="clear" w:color="auto" w:fill="auto"/>
          </w:tcPr>
          <w:p w14:paraId="23CDA1B0" w14:textId="09352594" w:rsidR="00961BB3" w:rsidRPr="00F31B5C" w:rsidRDefault="004074E2" w:rsidP="004816AD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ਜਿੱਮ, ਤੈਰਾਕੀ ਦੇ ਤਲਾਅ ਅਤੇ ਖੇਡਣ ਵਾਲੇ ਕੇਂਦਰ</w:t>
            </w:r>
          </w:p>
        </w:tc>
      </w:tr>
      <w:tr w:rsidR="00F31B5C" w:rsidRPr="00F31B5C" w14:paraId="13B05739" w14:textId="77777777" w:rsidTr="0048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F00E0AD" w14:textId="77777777" w:rsidR="004074E2" w:rsidRPr="00F31B5C" w:rsidRDefault="004074E2" w:rsidP="004816AD">
            <w:pPr>
              <w:pStyle w:val="tabletext"/>
              <w:spacing w:before="0" w:after="0"/>
              <w:rPr>
                <w:rFonts w:ascii="Raavi" w:hAnsi="Raavi" w:cs="Raavi"/>
                <w:b w:val="0"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  <w:t>ਸੈਰ-ਸਪਾਟਾ</w:t>
            </w:r>
          </w:p>
          <w:p w14:paraId="51DB33E2" w14:textId="0E7A94C5" w:rsidR="00961BB3" w:rsidRPr="00F31B5C" w:rsidRDefault="00961BB3" w:rsidP="004816AD">
            <w:pPr>
              <w:pStyle w:val="tabletext"/>
              <w:spacing w:before="0" w:after="0"/>
              <w:rPr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</w:p>
        </w:tc>
        <w:tc>
          <w:tcPr>
            <w:tcW w:w="5046" w:type="dxa"/>
            <w:shd w:val="clear" w:color="auto" w:fill="auto"/>
          </w:tcPr>
          <w:p w14:paraId="61625052" w14:textId="552188FF" w:rsidR="00961BB3" w:rsidRPr="00F31B5C" w:rsidRDefault="004074E2" w:rsidP="004816AD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ਸੈਲਾਨੀਆਂ ਦੀ ਆਵਾਜਾਈ, ਦੌਰਾ ਕਰਵਾਉਣ ਅਤੇ ਪ੍ਰਬੰਧ ਕਰਨ ਵਾਲੇ, ਵਾਈਨਰੀਆਂ, ਸ਼ਰਾਬ ਬਨਾਉਣ ਵਾਲੇ ਛੋਟੇ ਅਤੇ ਵੱਡੇ ਕਾਰੋਬਾਰ</w:t>
            </w:r>
          </w:p>
        </w:tc>
      </w:tr>
      <w:tr w:rsidR="00F31B5C" w:rsidRPr="00F31B5C" w14:paraId="193FD610" w14:textId="77777777" w:rsidTr="00481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F0EDBBA" w14:textId="7F558EC2" w:rsidR="00961BB3" w:rsidRPr="00F31B5C" w:rsidRDefault="004074E2" w:rsidP="004816AD">
            <w:pPr>
              <w:pStyle w:val="tabletext"/>
              <w:spacing w:before="0" w:after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 xml:space="preserve">ਪਰਚੂਨ (ਸੁਪਰ ਮਾਰਕੀਟਾਂ, </w:t>
            </w:r>
            <w:r w:rsidR="009C30DE"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ਕਰਿਆਨੇ</w:t>
            </w: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 xml:space="preserve"> ਦੀਆਂ ਦੁਕਾਨਾਂ, ਸ਼ਰਾਬ ਦੇ ਠੇਕੇ ਅਤੇ ਦਵਾਈਆਂ ਵੇਚਣ ਵਾਲੇ ਕਾਰੋਬਾਰਾਂ ਨੂੰ ਛੱਡ ਕੇ)</w:t>
            </w:r>
          </w:p>
        </w:tc>
        <w:tc>
          <w:tcPr>
            <w:tcW w:w="5046" w:type="dxa"/>
            <w:shd w:val="clear" w:color="auto" w:fill="auto"/>
          </w:tcPr>
          <w:p w14:paraId="28106D5A" w14:textId="11840E4C" w:rsidR="00961BB3" w:rsidRPr="00F31B5C" w:rsidRDefault="004074E2" w:rsidP="004816AD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 xml:space="preserve">ਕੱਪੜੇ, ਜੁੱਤੀਆਂ ਅਤੇ ਇਲੈਕਟ੍ਰੌਨਿਕ </w:t>
            </w:r>
            <w:r w:rsidR="000341B3"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 xml:space="preserve">ਦੇ </w:t>
            </w:r>
            <w:r w:rsidR="00843423"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ਸਮਾਨ ਦੀਆਂ ਦੁਕਾਨਾਂ</w:t>
            </w:r>
          </w:p>
        </w:tc>
      </w:tr>
      <w:tr w:rsidR="00F31B5C" w:rsidRPr="00F31B5C" w14:paraId="40206C56" w14:textId="77777777" w:rsidTr="0048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103D86A" w14:textId="0281C112" w:rsidR="00961BB3" w:rsidRPr="00F31B5C" w:rsidRDefault="00843423" w:rsidP="004816AD">
            <w:pPr>
              <w:pStyle w:val="tabletext"/>
              <w:spacing w:before="0" w:after="0"/>
              <w:rPr>
                <w:rFonts w:ascii="Raavi" w:hAnsi="Raavi" w:cs="Raavi"/>
                <w:b w:val="0"/>
                <w:bCs w:val="0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ascii="Raavi" w:hAnsi="Raavi"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  <w:t>ਦੂਸਰੀਆਂ ਸੇਵਾਵਾਂ</w:t>
            </w:r>
          </w:p>
        </w:tc>
        <w:tc>
          <w:tcPr>
            <w:tcW w:w="5046" w:type="dxa"/>
            <w:shd w:val="clear" w:color="auto" w:fill="auto"/>
          </w:tcPr>
          <w:p w14:paraId="4B92219D" w14:textId="25066C9E" w:rsidR="00961BB3" w:rsidRPr="00F31B5C" w:rsidRDefault="00843423" w:rsidP="004816AD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Raavi"/>
                <w:noProof/>
                <w:color w:val="161615" w:themeColor="background2" w:themeShade="1A"/>
                <w:sz w:val="22"/>
                <w:szCs w:val="22"/>
                <w:lang w:bidi="pa-IN"/>
              </w:rPr>
            </w:pPr>
            <w:r w:rsidRPr="00F31B5C">
              <w:rPr>
                <w:rFonts w:cs="Raavi" w:hint="cs"/>
                <w:noProof/>
                <w:color w:val="161615" w:themeColor="background2" w:themeShade="1A"/>
                <w:sz w:val="22"/>
                <w:szCs w:val="22"/>
                <w:cs/>
                <w:lang w:bidi="pa-IN"/>
              </w:rPr>
              <w:t>ਜਾਇਦਾਦ ਦੇ ਦਲਾਲ</w:t>
            </w:r>
          </w:p>
        </w:tc>
      </w:tr>
    </w:tbl>
    <w:p w14:paraId="4247112F" w14:textId="1F5ED24A" w:rsidR="00C13DF9" w:rsidRPr="00F31B5C" w:rsidRDefault="00C13DF9" w:rsidP="004816AD">
      <w:pPr>
        <w:pStyle w:val="bodycopy"/>
        <w:spacing w:after="0"/>
        <w:rPr>
          <w:noProof/>
          <w:color w:val="161615" w:themeColor="background2" w:themeShade="1A"/>
          <w:sz w:val="22"/>
          <w:szCs w:val="22"/>
          <w:lang w:bidi="pa-IN"/>
        </w:rPr>
        <w:sectPr w:rsidR="00C13DF9" w:rsidRPr="00F31B5C" w:rsidSect="00050FA5">
          <w:headerReference w:type="default" r:id="rId10"/>
          <w:type w:val="continuous"/>
          <w:pgSz w:w="11906" w:h="16838"/>
          <w:pgMar w:top="1701" w:right="1440" w:bottom="1440" w:left="1440" w:header="709" w:footer="567" w:gutter="0"/>
          <w:cols w:space="708"/>
          <w:titlePg/>
          <w:docGrid w:linePitch="360"/>
        </w:sectPr>
      </w:pPr>
    </w:p>
    <w:p w14:paraId="6206CCC3" w14:textId="77777777" w:rsidR="008936E2" w:rsidRPr="00F31B5C" w:rsidRDefault="008936E2" w:rsidP="009E062F">
      <w:pPr>
        <w:textAlignment w:val="baseline"/>
        <w:rPr>
          <w:rFonts w:cs="Arial"/>
          <w:b/>
          <w:bCs/>
          <w:noProof/>
          <w:color w:val="161615" w:themeColor="background2" w:themeShade="1A"/>
          <w:sz w:val="32"/>
          <w:szCs w:val="32"/>
          <w:lang w:bidi="pa-IN"/>
        </w:rPr>
        <w:sectPr w:rsidR="008936E2" w:rsidRPr="00F31B5C" w:rsidSect="00050FA5">
          <w:headerReference w:type="default" r:id="rId11"/>
          <w:pgSz w:w="11906" w:h="16838"/>
          <w:pgMar w:top="1701" w:right="1440" w:bottom="1440" w:left="1440" w:header="709" w:footer="567" w:gutter="0"/>
          <w:cols w:space="708"/>
          <w:docGrid w:linePitch="360"/>
        </w:sectPr>
      </w:pPr>
    </w:p>
    <w:p w14:paraId="106AFFBB" w14:textId="77777777" w:rsidR="00843423" w:rsidRPr="00F31B5C" w:rsidRDefault="00843423" w:rsidP="00961BB3">
      <w:pPr>
        <w:keepNext/>
        <w:keepLines/>
        <w:spacing w:before="400" w:after="320" w:line="560" w:lineRule="atLeast"/>
        <w:outlineLvl w:val="0"/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</w:pPr>
      <w:r w:rsidRPr="00F31B5C"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>ਯੋਗਤਾ ਦਾ ਮਾਪਦੰਡ</w:t>
      </w:r>
    </w:p>
    <w:p w14:paraId="7B37B7AE" w14:textId="3414A1D6" w:rsidR="00843423" w:rsidRPr="00F31B5C" w:rsidRDefault="00843423" w:rsidP="00961BB3">
      <w:pPr>
        <w:spacing w:after="160" w:line="300" w:lineRule="atLeast"/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ਉਪਰ ਲਿਖੇ ਖੇਤਰਾਂ ਵਿੱਚਲੇ ਕਾਰੋਬਾਰ ਹੇਠ ਲਿਖੇ ਸਾਰੇ ਮਾਪਦੰਡ ਜ਼ਰੂਰ ਪੂਰੇ ਕਰਦੇ ਹੋਣ:</w:t>
      </w:r>
    </w:p>
    <w:p w14:paraId="63DBC87F" w14:textId="50DF5667" w:rsidR="00843423" w:rsidRPr="00F31B5C" w:rsidRDefault="00843423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ਕਰਮਚਾਰੀਆਂ ਨੂੰ ਨੌਕਰੀ ਉੱਤੇ ਰੱਖਦੇ ਹਨ</w:t>
      </w:r>
    </w:p>
    <w:p w14:paraId="3267E805" w14:textId="0F9E2F00" w:rsidR="00843423" w:rsidRPr="00F31B5C" w:rsidRDefault="00843423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ਅੱਜ ਦੀ ਤਰੀਕ ਤੱਕ ਜਾਰੀ </w:t>
      </w:r>
      <w:hyperlink r:id="rId12" w:history="1">
        <w:r w:rsidRPr="00F31B5C">
          <w:rPr>
            <w:rStyle w:val="Hyperlink"/>
            <w:rFonts w:ascii="Raavi" w:hAnsi="Raavi" w:cs="Raavi"/>
            <w:noProof/>
            <w:color w:val="161615" w:themeColor="background2" w:themeShade="1A"/>
            <w:sz w:val="22"/>
            <w:szCs w:val="22"/>
            <w:lang w:bidi="pa-IN"/>
          </w:rPr>
          <w:t>ਗਤੀਵਿਧੀ</w:t>
        </w:r>
        <w:r w:rsidR="000341B3" w:rsidRPr="00F31B5C">
          <w:rPr>
            <w:rStyle w:val="Hyperlink"/>
            <w:rFonts w:ascii="Raavi" w:hAnsi="Raavi" w:cs="Raavi"/>
            <w:noProof/>
            <w:color w:val="161615" w:themeColor="background2" w:themeShade="1A"/>
            <w:sz w:val="22"/>
            <w:szCs w:val="22"/>
            <w:lang w:bidi="pa-IN"/>
          </w:rPr>
          <w:t>ਆਂ ਉਪਰ ਪਾਬੰਦੀ</w:t>
        </w:r>
        <w:r w:rsidRPr="00F31B5C">
          <w:rPr>
            <w:rStyle w:val="Hyperlink"/>
            <w:rFonts w:ascii="Raavi" w:hAnsi="Raavi" w:cs="Raavi"/>
            <w:noProof/>
            <w:color w:val="161615" w:themeColor="background2" w:themeShade="1A"/>
            <w:sz w:val="22"/>
            <w:szCs w:val="22"/>
            <w:lang w:bidi="pa-IN"/>
          </w:rPr>
          <w:t xml:space="preserve"> ਨਿਰਦੇਸ਼ਾਂ</w:t>
        </w:r>
      </w:hyperlink>
      <w:r w:rsidR="00171D98" w:rsidRPr="00F31B5C">
        <w:rPr>
          <w:rStyle w:val="Hyperlink"/>
          <w:rFonts w:ascii="Raavi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 (</w:t>
      </w:r>
      <w:hyperlink r:id="rId13" w:history="1">
        <w:r w:rsidR="00171D98" w:rsidRPr="00F31B5C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Restricted Activity Directions</w:t>
        </w:r>
      </w:hyperlink>
      <w:r w:rsidR="00171D98" w:rsidRPr="00F31B5C">
        <w:rPr>
          <w:rStyle w:val="Hyperlink"/>
          <w:rFonts w:cs="Arial"/>
          <w:color w:val="161615" w:themeColor="background2" w:themeShade="1A"/>
          <w:sz w:val="22"/>
          <w:szCs w:val="22"/>
        </w:rPr>
        <w:t>)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 ਦੇ ਕਰਕੇ ਬੰਦ ਹੋਏ ਹਨ ਜਾਂ ਬੁਰੀ ਤਰ੍ਹਾਂ ਪ੍ਰਭਾਵਿਤ ਹੋਏ ਹਨ</w:t>
      </w:r>
    </w:p>
    <w:p w14:paraId="5A5B62F1" w14:textId="4F81089A" w:rsidR="00843423" w:rsidRPr="00F31B5C" w:rsidRDefault="00843423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ਸਾਲ ਦੀ ਕੁਲ ਆਮਦਨ 75,000 ਡਾਲਰ ਤੋਂ ਜ਼ਿਆਦਾ ਹੈ</w:t>
      </w:r>
    </w:p>
    <w:p w14:paraId="76B98DDD" w14:textId="34D051C7" w:rsidR="00843423" w:rsidRPr="00F31B5C" w:rsidRDefault="00843423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ਸਾਲ ਦੀਆਂ ਤਨਖਾਹਾਂ 650,000 </w:t>
      </w:r>
      <w:r w:rsidR="000341B3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ਡਾਲਰ 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ਤੋਂ ਘੱਟ ਹਨ</w:t>
      </w:r>
    </w:p>
    <w:p w14:paraId="7BD8EEAE" w14:textId="2750A4C9" w:rsidR="00843423" w:rsidRPr="00F31B5C" w:rsidRDefault="00843423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ਕੋਲ ਆਸਟ੍ਰੇਲੀਆ ਦਾ ਬਿਜਨੈਸ ਨੰਬਰ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(ABN)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ਹੈ ਅਤੇ 16 ਮਾਰਚ 2020 ਨੂੰ </w:t>
      </w:r>
      <w:r w:rsidR="00DC7E63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ਉਹਨਾਂ ਕੋਲ ਇਹ </w:t>
      </w:r>
      <w:r w:rsidR="00DC7E63"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ABN </w:t>
      </w:r>
      <w:r w:rsidR="00DC7E63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ਸੀ (ਐਮਰਜੈਂਸੀ ਵਾਲੀ ਸਥਿੱਤੀ ਦੇ ਐਲਾਨ ਹੋਣ ਦੀ ਤਰੀਕ</w:t>
      </w:r>
      <w:r w:rsidR="009C30DE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 ਨੂੰ</w:t>
      </w:r>
      <w:r w:rsidR="00DC7E63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)</w:t>
      </w:r>
    </w:p>
    <w:p w14:paraId="568B17A4" w14:textId="6E21B34E" w:rsidR="00DC7E63" w:rsidRPr="00F31B5C" w:rsidRDefault="00DC7E63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16 ਮਾਰਚ 2020 ਨੂੰ ਕਾਰੋਬਾਰ ਦਾ ਕੰਮਕਾਰ ਆਸਟ੍ਰੇਲੀਆ ਦੇ ਵਿਕਟੋਰੀਆ ਰਾਜ ਵਿੱਚ ਚਲਾ ਰਹੇ ਸਨ।</w:t>
      </w:r>
    </w:p>
    <w:p w14:paraId="4B3A4184" w14:textId="77777777" w:rsidR="00961BB3" w:rsidRPr="00F31B5C" w:rsidRDefault="00961BB3" w:rsidP="00961BB3">
      <w:pPr>
        <w:rPr>
          <w:rFonts w:ascii="Helvetica" w:hAnsi="Helvetica" w:cs="Arial"/>
          <w:bCs/>
          <w:noProof/>
          <w:color w:val="161615" w:themeColor="background2" w:themeShade="1A"/>
          <w:szCs w:val="20"/>
          <w:lang w:bidi="pa-IN"/>
        </w:rPr>
      </w:pPr>
    </w:p>
    <w:p w14:paraId="7FF9275D" w14:textId="4BB108E4" w:rsidR="00DC7E63" w:rsidRPr="00F31B5C" w:rsidRDefault="00DC7E63" w:rsidP="00961BB3">
      <w:pPr>
        <w:spacing w:after="160" w:line="300" w:lineRule="atLeast"/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ਯੋਗਤਾ ਦਾ ਮੁਲਾਂਕਣ ਅਰਜ਼ੀਕਰਤਾ ਦੇ ਆਸਟ੍ਰੇਲੀਆ ਦੇ ਬਿਜਨੈਸ ਨੰਬਰ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(ABN)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ਦ</w:t>
      </w:r>
      <w:r w:rsidR="009C30DE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ੇ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 ਖੇਤਰ ਦੇ ਵਰਗੀਕਰਣ ਦੇ ਹਿਸਾਬ ਨਾਲ ਜਾਂਚਿਆ ਜਾਵੇਗਾ।</w:t>
      </w:r>
    </w:p>
    <w:p w14:paraId="38B1BBC9" w14:textId="645AF269" w:rsidR="00DC7E63" w:rsidRPr="00F31B5C" w:rsidRDefault="006C1FB0" w:rsidP="00961BB3">
      <w:pPr>
        <w:keepNext/>
        <w:keepLines/>
        <w:spacing w:before="400" w:after="320" w:line="560" w:lineRule="atLeast"/>
        <w:outlineLvl w:val="0"/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</w:pPr>
      <w:r w:rsidRPr="00F31B5C">
        <w:rPr>
          <w:rFonts w:eastAsia="MS Gothic" w:cs="Arial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 xml:space="preserve">JobKeeper </w:t>
      </w:r>
      <w:r w:rsidRPr="00F31B5C"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 xml:space="preserve">ਵਿੱਚ ਹਿੱਸਾ ਲੈਣ ਵਾਲਿਆਂ ਲਈ </w:t>
      </w:r>
      <w:r w:rsidR="00DC7E63" w:rsidRPr="00F31B5C"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>ਪ੍ਰੋਗਰਾਮ</w:t>
      </w:r>
      <w:r w:rsidRPr="00F31B5C"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 xml:space="preserve"> ਵਿੱਚ ਵਾਧਾ</w:t>
      </w:r>
    </w:p>
    <w:p w14:paraId="3379790D" w14:textId="00F884B8" w:rsidR="006C1FB0" w:rsidRPr="00F31B5C" w:rsidRDefault="006C1FB0" w:rsidP="00961BB3">
      <w:pPr>
        <w:spacing w:after="160" w:line="300" w:lineRule="atLeast"/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ਵਿਕਟੋਰੀਆ ਦੀ ਸਰਕਾਰ ਨੇ ਹੁਣੇ ਜਿਹੇ ਐਲਾਨ ਕੀਤਾ ਹੈ ਕਿ </w:t>
      </w:r>
      <w:r w:rsidR="00C81AF8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650,000 ਡਾਲਰ ਤੋਂ ਘੱਟ ਤਨਖਾਹਾਂ ਵਾਲੇ ਕਾਰੋਬਾਰਾਂ ਜੋ ਕਿ ਕੌਮਨਵੈਲਥ ਸਰਕਾਰ ਦੇ </w:t>
      </w:r>
      <w:r w:rsidR="00C81AF8"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JobKeeper </w:t>
      </w:r>
      <w:r w:rsidR="00C81AF8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ਪ੍ਰੋਗਰਾਮ (ਗੈਰ-ਨੌਕਰੀ ਸ਼ੁਦਾ ਆਪਣੇ ਕਾਰੋਬਾਰ ਵਾਲਿਆਂ ਨੂੰ ਛੱਡ ਕੇ) ਵਿੱਚ ਹਿੱਸਾ ਲੈ ਰਹੇ ਹਨ, ਭਾਂਵੇਂ ਕਿ </w:t>
      </w:r>
      <w:r w:rsidR="000341B3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ਉ</w:t>
      </w:r>
      <w:r w:rsidR="00C81AF8"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 xml:space="preserve">ਹ ਕਿਸੇ ਵੀ ਖੇਤਰ ਵਿੱਚ ਕੰਮ ਕਰਦੇ ਹੋਣ ਨੂੰ ਸ਼ਾਮਲ ਕਰਨ ਲਈ 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ਮਾਪਦੰਡ ਨੂੰ ਵਧਾਇਆ ਜਾਵੇਗਾ</w:t>
      </w:r>
      <w:r w:rsidR="00C81AF8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।</w:t>
      </w:r>
    </w:p>
    <w:p w14:paraId="5B903D51" w14:textId="6A5297FE" w:rsidR="00C81AF8" w:rsidRPr="00F31B5C" w:rsidRDefault="00C81AF8" w:rsidP="00961BB3">
      <w:pPr>
        <w:spacing w:after="160" w:line="300" w:lineRule="atLeast"/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ਜੇ ਤੁਹਾਡਾ ਕਾਰੋਬਾਰ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JobKeeper </w:t>
      </w:r>
      <w:r w:rsidRPr="00F31B5C">
        <w:rPr>
          <w:rFonts w:ascii="Raavi" w:eastAsia="Times" w:hAnsi="Raavi" w:cs="Raavi"/>
          <w:noProof/>
          <w:color w:val="161615" w:themeColor="background2" w:themeShade="1A"/>
          <w:sz w:val="22"/>
          <w:szCs w:val="22"/>
          <w:lang w:bidi="pa-IN"/>
        </w:rPr>
        <w:t>ਪ੍ਰੋਗਰਾਮ ਵਿੱਚ ਦਾਖਲ ਹੈ, ਇਸ ਵਧਾਏ ਹੋਏ ਮਾਪਦੰਡ ਦੇ ਅਧੀਨ ਤੁਸੀਂ ਕਾਰੋਬਾਰ ਸਹਾਇਤਾ ਫੰਡ ਲਈ ਅਰਜ਼ੀ ਦੇਣ ਦੇ ਯੋਗ ਹੋ ਜਾਵੋਗੇ।</w:t>
      </w:r>
      <w:bookmarkStart w:id="0" w:name="_GoBack"/>
    </w:p>
    <w:bookmarkEnd w:id="0"/>
    <w:p w14:paraId="3B4AE88C" w14:textId="6C9060C6" w:rsidR="00C81AF8" w:rsidRPr="00F31B5C" w:rsidRDefault="00C81AF8" w:rsidP="00961BB3">
      <w:pPr>
        <w:keepNext/>
        <w:keepLines/>
        <w:spacing w:before="400" w:after="320" w:line="560" w:lineRule="atLeast"/>
        <w:outlineLvl w:val="0"/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</w:pPr>
      <w:r w:rsidRPr="00F31B5C">
        <w:rPr>
          <w:rFonts w:ascii="Raavi" w:eastAsia="MS Gothic" w:hAnsi="Raavi" w:cs="Raavi"/>
          <w:b/>
          <w:noProof/>
          <w:color w:val="161615" w:themeColor="background2" w:themeShade="1A"/>
          <w:kern w:val="32"/>
          <w:sz w:val="32"/>
          <w:szCs w:val="32"/>
          <w:lang w:bidi="pa-IN"/>
        </w:rPr>
        <w:t>ਵਧੇਰੇ ਜਾਣਕਾਰੀ ਅਤੇ ਅਰਜ਼ੀ ਕਿਵੇਂ ਪਾਉਣੀ ਹੈ</w:t>
      </w:r>
    </w:p>
    <w:p w14:paraId="3FF48D1A" w14:textId="568B1156" w:rsidR="00C81AF8" w:rsidRPr="00F31B5C" w:rsidRDefault="00C81AF8" w:rsidP="00961BB3">
      <w:pPr>
        <w:spacing w:after="160" w:line="300" w:lineRule="atLeast"/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ਵਧੇਰੇ ਜਾਣਕਾਰੀ ਅਤੇ ਅਰਜ਼ੀ ਪਾਉਣ ਲਈ ਕਿਰਪਾ ਕਰਕੇ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Business Victoria 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ਦੀ ਵੈਬਸਾਈਟ ਉੱਤੇ ਜਾਓ।</w:t>
      </w:r>
    </w:p>
    <w:p w14:paraId="3FCCFA57" w14:textId="77777777" w:rsidR="00961BB3" w:rsidRPr="00F31B5C" w:rsidRDefault="00961BB3" w:rsidP="00961BB3">
      <w:pPr>
        <w:spacing w:after="160" w:line="300" w:lineRule="atLeast"/>
        <w:rPr>
          <w:rFonts w:eastAsia="Times" w:cs="Arial"/>
          <w:b/>
          <w:bCs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Arial"/>
          <w:b/>
          <w:bCs/>
          <w:noProof/>
          <w:color w:val="161615" w:themeColor="background2" w:themeShade="1A"/>
          <w:sz w:val="22"/>
          <w:szCs w:val="22"/>
          <w:lang w:bidi="pa-IN"/>
        </w:rPr>
        <w:t>business.vic.gov.au/businesssupportfund</w:t>
      </w:r>
    </w:p>
    <w:p w14:paraId="6C9922E8" w14:textId="2A0E8058" w:rsidR="00152A9E" w:rsidRPr="00F31B5C" w:rsidRDefault="00C81AF8" w:rsidP="00152A9E">
      <w:pPr>
        <w:spacing w:after="160" w:line="300" w:lineRule="atLeast"/>
        <w:rPr>
          <w:rFonts w:eastAsia="Times" w:cs="Raavi"/>
          <w:noProof/>
          <w:color w:val="161615" w:themeColor="background2" w:themeShade="1A"/>
          <w:sz w:val="22"/>
          <w:szCs w:val="22"/>
          <w:lang w:bidi="pa-IN"/>
        </w:rPr>
      </w:pP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ਦੋਭਾਸ਼ੀਏ ਲਈ ਬੇਨਤੀ ਕਰਨ ਵਾਸਤੇ, ਕਿਰਪਾ ਕਰਕੇ </w:t>
      </w:r>
      <w:r w:rsidRPr="00F31B5C">
        <w:rPr>
          <w:rFonts w:eastAsia="Times" w:cs="Arial"/>
          <w:noProof/>
          <w:color w:val="161615" w:themeColor="background2" w:themeShade="1A"/>
          <w:sz w:val="22"/>
          <w:szCs w:val="22"/>
          <w:lang w:bidi="pa-IN"/>
        </w:rPr>
        <w:t xml:space="preserve">Business Victoria 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ਨੂੰ </w:t>
      </w:r>
      <w:r w:rsidRPr="00F31B5C">
        <w:rPr>
          <w:rFonts w:eastAsia="Times" w:cs="Raavi" w:hint="cs"/>
          <w:b/>
          <w:bCs/>
          <w:noProof/>
          <w:color w:val="161615" w:themeColor="background2" w:themeShade="1A"/>
          <w:sz w:val="22"/>
          <w:szCs w:val="22"/>
          <w:cs/>
          <w:lang w:bidi="pa-IN"/>
        </w:rPr>
        <w:t>13 22 15</w:t>
      </w:r>
      <w:r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 xml:space="preserve"> </w:t>
      </w:r>
      <w:r w:rsidR="00487245" w:rsidRPr="00F31B5C">
        <w:rPr>
          <w:rFonts w:eastAsia="Times" w:cs="Raavi" w:hint="cs"/>
          <w:noProof/>
          <w:color w:val="161615" w:themeColor="background2" w:themeShade="1A"/>
          <w:sz w:val="22"/>
          <w:szCs w:val="22"/>
          <w:cs/>
          <w:lang w:bidi="pa-IN"/>
        </w:rPr>
        <w:t>ਉੱਤੇ ਫੋਨ ਕਰੋ।</w:t>
      </w:r>
    </w:p>
    <w:sectPr w:rsidR="00152A9E" w:rsidRPr="00F31B5C" w:rsidSect="00152A9E">
      <w:type w:val="continuous"/>
      <w:pgSz w:w="11906" w:h="16838"/>
      <w:pgMar w:top="170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66DB" w14:textId="77777777" w:rsidR="005E2903" w:rsidRDefault="005E2903" w:rsidP="00D21116">
      <w:r>
        <w:separator/>
      </w:r>
    </w:p>
  </w:endnote>
  <w:endnote w:type="continuationSeparator" w:id="0">
    <w:p w14:paraId="5903C5F4" w14:textId="77777777" w:rsidR="005E2903" w:rsidRDefault="005E2903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E65C5E" w14:textId="20B96466" w:rsidR="006F3B79" w:rsidRPr="00F62A4A" w:rsidRDefault="00961BB3" w:rsidP="00961BB3">
            <w:pPr>
              <w:pStyle w:val="Footer"/>
              <w:tabs>
                <w:tab w:val="clear" w:pos="9026"/>
              </w:tabs>
            </w:pPr>
            <w:r>
              <w:t xml:space="preserve">Assistance for small businesses </w:t>
            </w:r>
            <w:r w:rsidR="00171D98">
              <w:t>-</w:t>
            </w:r>
            <w:r>
              <w:t xml:space="preserve"> </w:t>
            </w:r>
            <w:r w:rsidR="005D622F">
              <w:t>Punjabi</w:t>
            </w:r>
            <w:r w:rsidR="00DB0772">
              <w:tab/>
            </w:r>
            <w:r w:rsidR="006F3B79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PAGE </w:instrText>
            </w:r>
            <w:r w:rsidR="006F3B79">
              <w:rPr>
                <w:b/>
                <w:bCs/>
              </w:rPr>
              <w:fldChar w:fldCharType="separate"/>
            </w:r>
            <w:r w:rsidR="00A64BA9">
              <w:rPr>
                <w:b/>
                <w:bCs/>
                <w:noProof/>
              </w:rPr>
              <w:t>2</w:t>
            </w:r>
            <w:r w:rsidR="006F3B79">
              <w:rPr>
                <w:b/>
                <w:bCs/>
              </w:rPr>
              <w:fldChar w:fldCharType="end"/>
            </w:r>
            <w:r w:rsidR="006F3B79">
              <w:t xml:space="preserve"> of </w:t>
            </w:r>
            <w:r w:rsidR="006F3B79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NUMPAGES  </w:instrText>
            </w:r>
            <w:r w:rsidR="006F3B79">
              <w:rPr>
                <w:b/>
                <w:bCs/>
              </w:rPr>
              <w:fldChar w:fldCharType="separate"/>
            </w:r>
            <w:r w:rsidR="00A64BA9">
              <w:rPr>
                <w:b/>
                <w:bCs/>
                <w:noProof/>
              </w:rPr>
              <w:t>2</w:t>
            </w:r>
            <w:r w:rsidR="006F3B79">
              <w:rPr>
                <w:b/>
                <w:bCs/>
              </w:rPr>
              <w:fldChar w:fldCharType="end"/>
            </w:r>
            <w:r w:rsidR="006F3B79">
              <w:rPr>
                <w:b/>
                <w:bCs/>
              </w:rPr>
              <w:tab/>
            </w:r>
            <w:r w:rsidR="006F3B79"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0B9C" w14:textId="30A40DFD" w:rsidR="001C3026" w:rsidRDefault="00DC7044" w:rsidP="00961BB3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9237" w14:textId="77777777" w:rsidR="005E2903" w:rsidRDefault="005E2903" w:rsidP="00D21116">
      <w:r>
        <w:separator/>
      </w:r>
    </w:p>
  </w:footnote>
  <w:footnote w:type="continuationSeparator" w:id="0">
    <w:p w14:paraId="14BD8E69" w14:textId="77777777" w:rsidR="005E2903" w:rsidRDefault="005E2903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8050" w14:textId="2DBC6CBB" w:rsidR="004B77C8" w:rsidRDefault="004B77C8" w:rsidP="001F6527">
    <w:pPr>
      <w:pStyle w:val="infosheettitle"/>
    </w:pPr>
  </w:p>
  <w:p w14:paraId="0E287C12" w14:textId="77777777" w:rsidR="004B77C8" w:rsidRPr="00D21116" w:rsidRDefault="004B77C8" w:rsidP="001F6527">
    <w:pPr>
      <w:pStyle w:val="infosheet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5CE3" w14:textId="274381DA" w:rsidR="004B77C8" w:rsidRDefault="004B77C8" w:rsidP="001F6527">
    <w:pPr>
      <w:pStyle w:val="infosheettitle"/>
    </w:pPr>
  </w:p>
  <w:p w14:paraId="67623493" w14:textId="77777777" w:rsidR="004B77C8" w:rsidRPr="00D21116" w:rsidRDefault="004B77C8" w:rsidP="001F6527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E46"/>
    <w:multiLevelType w:val="hybridMultilevel"/>
    <w:tmpl w:val="4E081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222A1C"/>
    <w:multiLevelType w:val="multilevel"/>
    <w:tmpl w:val="69541ACE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</w:abstractNum>
  <w:abstractNum w:abstractNumId="3" w15:restartNumberingAfterBreak="0">
    <w:nsid w:val="57BA3952"/>
    <w:multiLevelType w:val="hybridMultilevel"/>
    <w:tmpl w:val="FFFFFFFF"/>
    <w:lvl w:ilvl="0" w:tplc="5D60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E2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9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5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0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44"/>
    <w:rsid w:val="000341B3"/>
    <w:rsid w:val="00034B6F"/>
    <w:rsid w:val="00050FA5"/>
    <w:rsid w:val="00055849"/>
    <w:rsid w:val="000B0ABD"/>
    <w:rsid w:val="000C6715"/>
    <w:rsid w:val="000D009C"/>
    <w:rsid w:val="000E5362"/>
    <w:rsid w:val="000E6A9D"/>
    <w:rsid w:val="000F6C1A"/>
    <w:rsid w:val="00120D50"/>
    <w:rsid w:val="0012529D"/>
    <w:rsid w:val="00152A9E"/>
    <w:rsid w:val="001576FE"/>
    <w:rsid w:val="00171D98"/>
    <w:rsid w:val="0017653B"/>
    <w:rsid w:val="00194B40"/>
    <w:rsid w:val="001A4BCA"/>
    <w:rsid w:val="001C3026"/>
    <w:rsid w:val="001D26CA"/>
    <w:rsid w:val="001F6527"/>
    <w:rsid w:val="0025074C"/>
    <w:rsid w:val="0026126A"/>
    <w:rsid w:val="002619C4"/>
    <w:rsid w:val="0026215C"/>
    <w:rsid w:val="002732E1"/>
    <w:rsid w:val="002B199C"/>
    <w:rsid w:val="002F1119"/>
    <w:rsid w:val="00313423"/>
    <w:rsid w:val="00315404"/>
    <w:rsid w:val="0031573F"/>
    <w:rsid w:val="0033283A"/>
    <w:rsid w:val="00346127"/>
    <w:rsid w:val="00346C25"/>
    <w:rsid w:val="003743A1"/>
    <w:rsid w:val="003B3DF8"/>
    <w:rsid w:val="003C2BAA"/>
    <w:rsid w:val="003C78BC"/>
    <w:rsid w:val="004074E2"/>
    <w:rsid w:val="00441AB0"/>
    <w:rsid w:val="00452284"/>
    <w:rsid w:val="004816AD"/>
    <w:rsid w:val="0048478C"/>
    <w:rsid w:val="00486C45"/>
    <w:rsid w:val="00487245"/>
    <w:rsid w:val="004A14DF"/>
    <w:rsid w:val="004B77C8"/>
    <w:rsid w:val="004D497D"/>
    <w:rsid w:val="005200A8"/>
    <w:rsid w:val="005C490A"/>
    <w:rsid w:val="005D622F"/>
    <w:rsid w:val="005E2903"/>
    <w:rsid w:val="005F4AAF"/>
    <w:rsid w:val="0061169B"/>
    <w:rsid w:val="00612F85"/>
    <w:rsid w:val="00622A86"/>
    <w:rsid w:val="00631184"/>
    <w:rsid w:val="0063704E"/>
    <w:rsid w:val="00647F38"/>
    <w:rsid w:val="00674B7E"/>
    <w:rsid w:val="00685A41"/>
    <w:rsid w:val="006B35AA"/>
    <w:rsid w:val="006B7428"/>
    <w:rsid w:val="006C1FB0"/>
    <w:rsid w:val="006F3B79"/>
    <w:rsid w:val="007020F3"/>
    <w:rsid w:val="00724CA5"/>
    <w:rsid w:val="00731DBD"/>
    <w:rsid w:val="00745D4D"/>
    <w:rsid w:val="0076241D"/>
    <w:rsid w:val="00763F4D"/>
    <w:rsid w:val="007A212C"/>
    <w:rsid w:val="007A3E26"/>
    <w:rsid w:val="007A43EF"/>
    <w:rsid w:val="007C6A3B"/>
    <w:rsid w:val="007E6A1E"/>
    <w:rsid w:val="00843423"/>
    <w:rsid w:val="00851558"/>
    <w:rsid w:val="00852BF8"/>
    <w:rsid w:val="00876FBD"/>
    <w:rsid w:val="008936E2"/>
    <w:rsid w:val="008F511C"/>
    <w:rsid w:val="00904AF3"/>
    <w:rsid w:val="00914403"/>
    <w:rsid w:val="00923CE0"/>
    <w:rsid w:val="009307B4"/>
    <w:rsid w:val="00951FC4"/>
    <w:rsid w:val="00961BB3"/>
    <w:rsid w:val="009C30DE"/>
    <w:rsid w:val="009C56B0"/>
    <w:rsid w:val="009E062F"/>
    <w:rsid w:val="009E3451"/>
    <w:rsid w:val="00A14AFA"/>
    <w:rsid w:val="00A15297"/>
    <w:rsid w:val="00A16047"/>
    <w:rsid w:val="00A36022"/>
    <w:rsid w:val="00A64BA9"/>
    <w:rsid w:val="00AC55D5"/>
    <w:rsid w:val="00AD2D23"/>
    <w:rsid w:val="00AF4E35"/>
    <w:rsid w:val="00B47667"/>
    <w:rsid w:val="00BA2949"/>
    <w:rsid w:val="00BA4252"/>
    <w:rsid w:val="00BA5FDB"/>
    <w:rsid w:val="00BB52BA"/>
    <w:rsid w:val="00BB745B"/>
    <w:rsid w:val="00BC4791"/>
    <w:rsid w:val="00BF2117"/>
    <w:rsid w:val="00C13DF9"/>
    <w:rsid w:val="00C20997"/>
    <w:rsid w:val="00C32AD5"/>
    <w:rsid w:val="00C659E3"/>
    <w:rsid w:val="00C663E5"/>
    <w:rsid w:val="00C81AF8"/>
    <w:rsid w:val="00C84E7F"/>
    <w:rsid w:val="00C879A3"/>
    <w:rsid w:val="00CC3379"/>
    <w:rsid w:val="00CD4E9D"/>
    <w:rsid w:val="00CD6CEE"/>
    <w:rsid w:val="00D00EDE"/>
    <w:rsid w:val="00D207C4"/>
    <w:rsid w:val="00D21116"/>
    <w:rsid w:val="00D21CC6"/>
    <w:rsid w:val="00D227D2"/>
    <w:rsid w:val="00D41044"/>
    <w:rsid w:val="00D76005"/>
    <w:rsid w:val="00D866EF"/>
    <w:rsid w:val="00DA5B3D"/>
    <w:rsid w:val="00DB0772"/>
    <w:rsid w:val="00DC0E0F"/>
    <w:rsid w:val="00DC7044"/>
    <w:rsid w:val="00DC7E63"/>
    <w:rsid w:val="00DD44AD"/>
    <w:rsid w:val="00E3492B"/>
    <w:rsid w:val="00E814A7"/>
    <w:rsid w:val="00E9011D"/>
    <w:rsid w:val="00EB5839"/>
    <w:rsid w:val="00EF6307"/>
    <w:rsid w:val="00F24F67"/>
    <w:rsid w:val="00F31B5C"/>
    <w:rsid w:val="00F62A4A"/>
    <w:rsid w:val="00F64309"/>
    <w:rsid w:val="00FF2CB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77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C7044"/>
    <w:pPr>
      <w:spacing w:before="300" w:after="360" w:line="320" w:lineRule="atLeast"/>
    </w:pPr>
    <w:rPr>
      <w:rFonts w:cs="Arial"/>
      <w:color w:val="201547" w:themeColor="text1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201547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201547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201547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DC7044"/>
    <w:pPr>
      <w:keepNext/>
      <w:spacing w:before="240" w:after="120"/>
    </w:pPr>
    <w:rPr>
      <w:rFonts w:cs="Arial"/>
      <w:color w:val="201547" w:themeColor="text1"/>
      <w:sz w:val="24"/>
      <w:szCs w:val="20"/>
    </w:rPr>
  </w:style>
  <w:style w:type="paragraph" w:customStyle="1" w:styleId="tablename">
    <w:name w:val="# table name"/>
    <w:basedOn w:val="Normal"/>
    <w:qFormat/>
    <w:rsid w:val="00DC7044"/>
    <w:pPr>
      <w:keepNext/>
      <w:spacing w:before="240" w:after="120"/>
    </w:pPr>
    <w:rPr>
      <w:rFonts w:cs="Arial"/>
      <w:b/>
      <w:color w:val="201547" w:themeColor="text1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4BA9"/>
    <w:pPr>
      <w:spacing w:after="120"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4BA9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64BA9"/>
    <w:rPr>
      <w:rFonts w:ascii="Arial" w:hAnsi="Arial"/>
      <w:color w:val="FFFFFF"/>
      <w:sz w:val="32"/>
      <w:szCs w:val="24"/>
    </w:rPr>
  </w:style>
  <w:style w:type="paragraph" w:customStyle="1" w:styleId="DPCbody">
    <w:name w:val="DPC body"/>
    <w:qFormat/>
    <w:rsid w:val="00EB5839"/>
    <w:pPr>
      <w:spacing w:after="160" w:line="300" w:lineRule="atLeast"/>
    </w:pPr>
    <w:rPr>
      <w:rFonts w:asciiTheme="minorHAnsi" w:eastAsia="Times" w:hAnsiTheme="minorHAnsi" w:cs="Arial"/>
      <w:color w:val="201547" w:themeColor="text1"/>
      <w:sz w:val="22"/>
      <w:szCs w:val="22"/>
      <w:lang w:eastAsia="en-US"/>
    </w:rPr>
  </w:style>
  <w:style w:type="character" w:styleId="Hyperlink">
    <w:name w:val="Hyperlink"/>
    <w:uiPriority w:val="99"/>
    <w:rsid w:val="00EB5839"/>
    <w:rPr>
      <w:color w:val="0072CE"/>
      <w:u w:val="dotted"/>
    </w:rPr>
  </w:style>
  <w:style w:type="paragraph" w:styleId="ListParagraph">
    <w:name w:val="List Paragraph"/>
    <w:basedOn w:val="Normal"/>
    <w:uiPriority w:val="34"/>
    <w:qFormat/>
    <w:rsid w:val="00EB5839"/>
    <w:pPr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2B199C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961BB3"/>
    <w:tblPr>
      <w:tblStyleRowBandSize w:val="1"/>
      <w:tblStyleColBandSize w:val="1"/>
      <w:tblBorders>
        <w:top w:val="single" w:sz="4" w:space="0" w:color="5B3DC5" w:themeColor="accent6" w:themeTint="99"/>
        <w:left w:val="single" w:sz="4" w:space="0" w:color="5B3DC5" w:themeColor="accent6" w:themeTint="99"/>
        <w:bottom w:val="single" w:sz="4" w:space="0" w:color="5B3DC5" w:themeColor="accent6" w:themeTint="99"/>
        <w:right w:val="single" w:sz="4" w:space="0" w:color="5B3DC5" w:themeColor="accent6" w:themeTint="99"/>
        <w:insideH w:val="single" w:sz="4" w:space="0" w:color="5B3DC5" w:themeColor="accent6" w:themeTint="99"/>
        <w:insideV w:val="single" w:sz="4" w:space="0" w:color="5B3D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6"/>
          <w:left w:val="single" w:sz="4" w:space="0" w:color="201547" w:themeColor="accent6"/>
          <w:bottom w:val="single" w:sz="4" w:space="0" w:color="201547" w:themeColor="accent6"/>
          <w:right w:val="single" w:sz="4" w:space="0" w:color="201547" w:themeColor="accent6"/>
          <w:insideH w:val="nil"/>
          <w:insideV w:val="nil"/>
        </w:tcBorders>
        <w:shd w:val="clear" w:color="auto" w:fill="201547" w:themeFill="accent6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6" w:themeFillTint="33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B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BB3"/>
    <w:rPr>
      <w:rFonts w:ascii="Arial" w:hAnsi="Arial"/>
      <w:color w:val="53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hhs.vic.gov.au/state-emergency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hs.vic.gov.au/state-emergency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201547"/>
      </a:dk1>
      <a:lt1>
        <a:srgbClr val="FFFFFF"/>
      </a:lt1>
      <a:dk2>
        <a:srgbClr val="201547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5" ma:contentTypeDescription="DEDJTR Document" ma:contentTypeScope="" ma:versionID="cdc47a878821a956034522fe60358125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1825f6d4261c41a0533f4676951c32f0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5b88e1d4-c8b4-4a2a-9da6-5259b6905c25">
      <Value>1</Value>
      <Value>3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752758BC-5F2B-D54C-BAD3-38E8B9EE8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659FE-C7B8-4A1B-A190-3E48EE8215F5}"/>
</file>

<file path=customXml/itemProps3.xml><?xml version="1.0" encoding="utf-8"?>
<ds:datastoreItem xmlns:ds="http://schemas.openxmlformats.org/officeDocument/2006/customXml" ds:itemID="{57E7471B-43BD-41AB-B6DF-24B5B8AA82D6}"/>
</file>

<file path=customXml/itemProps4.xml><?xml version="1.0" encoding="utf-8"?>
<ds:datastoreItem xmlns:ds="http://schemas.openxmlformats.org/officeDocument/2006/customXml" ds:itemID="{B0F92451-C903-44CC-96D3-7013219EF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for small businesses - Punjabi</dc:title>
  <dc:creator/>
  <cp:lastModifiedBy/>
  <cp:revision>1</cp:revision>
  <dcterms:created xsi:type="dcterms:W3CDTF">2020-05-09T16:49:00Z</dcterms:created>
  <dcterms:modified xsi:type="dcterms:W3CDTF">2020-05-12T08:10:00Z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0x010100611F6414DFB111E7BA88F9DF1743E317002ACF98BF2FCD114EB1ABC7982151CAD9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1;#Employment Investment and Trade|55ce1999-68b6-4f37-bdce-009ad410cd2a</vt:lpwstr>
  </property>
</Properties>
</file>