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FBE9D" w14:textId="77777777" w:rsidR="004043ED" w:rsidRDefault="004043ED" w:rsidP="00CD7BF4">
      <w:pPr>
        <w:tabs>
          <w:tab w:val="left" w:pos="3405"/>
        </w:tabs>
        <w:rPr>
          <w:rFonts w:ascii="Calibri" w:hAnsi="Calibri" w:cs="Calibri"/>
          <w:b/>
          <w:bCs/>
          <w:color w:val="auto"/>
          <w:sz w:val="24"/>
          <w:szCs w:val="24"/>
        </w:rPr>
      </w:pPr>
    </w:p>
    <w:p w14:paraId="2C7D4158" w14:textId="77777777" w:rsidR="004043ED" w:rsidRDefault="004043ED" w:rsidP="00CD7BF4">
      <w:pPr>
        <w:tabs>
          <w:tab w:val="left" w:pos="3405"/>
        </w:tabs>
        <w:rPr>
          <w:rFonts w:ascii="Calibri" w:hAnsi="Calibri" w:cs="Calibri"/>
          <w:b/>
          <w:bCs/>
          <w:color w:val="auto"/>
          <w:sz w:val="24"/>
          <w:szCs w:val="24"/>
        </w:rPr>
      </w:pPr>
    </w:p>
    <w:p w14:paraId="348EC46D" w14:textId="77777777" w:rsidR="004043ED" w:rsidRDefault="004043ED" w:rsidP="00CD7BF4">
      <w:pPr>
        <w:tabs>
          <w:tab w:val="left" w:pos="3405"/>
        </w:tabs>
        <w:rPr>
          <w:rFonts w:ascii="Calibri" w:hAnsi="Calibri" w:cs="Calibri"/>
          <w:b/>
          <w:bCs/>
          <w:color w:val="auto"/>
          <w:sz w:val="24"/>
          <w:szCs w:val="24"/>
        </w:rPr>
      </w:pPr>
    </w:p>
    <w:p w14:paraId="31A2C42B" w14:textId="77777777" w:rsidR="004043ED" w:rsidRDefault="004043ED" w:rsidP="00CD7BF4">
      <w:pPr>
        <w:tabs>
          <w:tab w:val="left" w:pos="3405"/>
        </w:tabs>
        <w:rPr>
          <w:rFonts w:ascii="Calibri" w:hAnsi="Calibri" w:cs="Calibri"/>
          <w:b/>
          <w:bCs/>
          <w:color w:val="auto"/>
          <w:sz w:val="24"/>
          <w:szCs w:val="24"/>
        </w:rPr>
      </w:pPr>
    </w:p>
    <w:p w14:paraId="2DF0A179" w14:textId="77777777" w:rsidR="004043ED" w:rsidRDefault="004043ED" w:rsidP="00CD7BF4">
      <w:pPr>
        <w:tabs>
          <w:tab w:val="left" w:pos="3405"/>
        </w:tabs>
        <w:rPr>
          <w:rFonts w:ascii="Calibri" w:hAnsi="Calibri" w:cs="Calibri"/>
          <w:b/>
          <w:bCs/>
          <w:color w:val="auto"/>
          <w:sz w:val="24"/>
          <w:szCs w:val="24"/>
        </w:rPr>
      </w:pPr>
    </w:p>
    <w:p w14:paraId="6246EC26" w14:textId="77777777" w:rsidR="004043ED" w:rsidRDefault="004043ED" w:rsidP="00CD7BF4">
      <w:pPr>
        <w:tabs>
          <w:tab w:val="left" w:pos="3405"/>
        </w:tabs>
        <w:rPr>
          <w:rFonts w:ascii="Calibri" w:hAnsi="Calibri" w:cs="Calibri"/>
          <w:b/>
          <w:bCs/>
          <w:color w:val="auto"/>
          <w:sz w:val="24"/>
          <w:szCs w:val="24"/>
        </w:rPr>
      </w:pPr>
    </w:p>
    <w:p w14:paraId="6F67228D" w14:textId="713C1C3D" w:rsidR="00574C91" w:rsidRPr="0052402A" w:rsidRDefault="00574C91" w:rsidP="007368CA">
      <w:pPr>
        <w:pStyle w:val="Heading1"/>
      </w:pPr>
      <w:r w:rsidRPr="0052402A">
        <w:t>Program summary</w:t>
      </w:r>
    </w:p>
    <w:p w14:paraId="62A56000" w14:textId="612EC153" w:rsidR="00574C91" w:rsidRPr="00F76888" w:rsidRDefault="00574C91" w:rsidP="00574C91">
      <w:pPr>
        <w:pStyle w:val="ListParagraph"/>
        <w:ind w:left="0"/>
        <w:rPr>
          <w:rFonts w:ascii="Calibri" w:hAnsi="Calibri" w:cs="Calibri"/>
          <w:sz w:val="24"/>
          <w:szCs w:val="24"/>
        </w:rPr>
      </w:pPr>
      <w:r w:rsidRPr="00F76888">
        <w:rPr>
          <w:rFonts w:ascii="Calibri" w:hAnsi="Calibri" w:cs="Calibri"/>
          <w:sz w:val="24"/>
          <w:szCs w:val="24"/>
        </w:rPr>
        <w:t>The Victorian Government has announced a $500 million package</w:t>
      </w:r>
      <w:r w:rsidR="00321F1B">
        <w:rPr>
          <w:rFonts w:ascii="Calibri" w:hAnsi="Calibri" w:cs="Calibri"/>
          <w:sz w:val="24"/>
          <w:szCs w:val="24"/>
        </w:rPr>
        <w:t>, the Business Support Fund (the Fund),</w:t>
      </w:r>
      <w:r w:rsidRPr="00F76888">
        <w:rPr>
          <w:rFonts w:ascii="Calibri" w:hAnsi="Calibri" w:cs="Calibri"/>
          <w:sz w:val="24"/>
          <w:szCs w:val="24"/>
        </w:rPr>
        <w:t xml:space="preserve"> to support</w:t>
      </w:r>
      <w:r w:rsidR="00F55254">
        <w:rPr>
          <w:rFonts w:ascii="Calibri" w:hAnsi="Calibri" w:cs="Calibri"/>
          <w:sz w:val="24"/>
          <w:szCs w:val="24"/>
        </w:rPr>
        <w:t xml:space="preserve"> s</w:t>
      </w:r>
      <w:r w:rsidR="00FC2A20">
        <w:rPr>
          <w:rFonts w:ascii="Calibri" w:hAnsi="Calibri" w:cs="Calibri"/>
          <w:sz w:val="24"/>
          <w:szCs w:val="24"/>
        </w:rPr>
        <w:t>mall</w:t>
      </w:r>
      <w:r w:rsidR="009B71E5">
        <w:rPr>
          <w:rFonts w:ascii="Calibri" w:hAnsi="Calibri" w:cs="Calibri"/>
          <w:sz w:val="24"/>
          <w:szCs w:val="24"/>
        </w:rPr>
        <w:t xml:space="preserve"> businesses that employ staff and </w:t>
      </w:r>
      <w:r w:rsidR="005802AC">
        <w:rPr>
          <w:rFonts w:ascii="Calibri" w:hAnsi="Calibri" w:cs="Calibri"/>
          <w:sz w:val="24"/>
          <w:szCs w:val="24"/>
        </w:rPr>
        <w:t xml:space="preserve">have been </w:t>
      </w:r>
      <w:r w:rsidR="001E73F4">
        <w:rPr>
          <w:rFonts w:ascii="Calibri" w:hAnsi="Calibri" w:cs="Calibri"/>
          <w:sz w:val="24"/>
          <w:szCs w:val="24"/>
        </w:rPr>
        <w:t>highly</w:t>
      </w:r>
      <w:r w:rsidR="00F55254" w:rsidRPr="005146C1">
        <w:rPr>
          <w:rFonts w:ascii="Calibri" w:hAnsi="Calibri" w:cs="Calibri"/>
          <w:sz w:val="24"/>
          <w:szCs w:val="24"/>
        </w:rPr>
        <w:t xml:space="preserve"> impacted </w:t>
      </w:r>
      <w:r w:rsidR="005802AC">
        <w:rPr>
          <w:rFonts w:ascii="Calibri" w:hAnsi="Calibri" w:cs="Calibri"/>
          <w:sz w:val="24"/>
          <w:szCs w:val="24"/>
        </w:rPr>
        <w:t xml:space="preserve">by </w:t>
      </w:r>
      <w:r w:rsidRPr="00F76888">
        <w:rPr>
          <w:rFonts w:ascii="Calibri" w:hAnsi="Calibri" w:cs="Calibri"/>
          <w:sz w:val="24"/>
          <w:szCs w:val="24"/>
        </w:rPr>
        <w:t>COVID-19</w:t>
      </w:r>
      <w:r w:rsidR="005802AC">
        <w:rPr>
          <w:rFonts w:ascii="Calibri" w:hAnsi="Calibri" w:cs="Calibri"/>
          <w:sz w:val="24"/>
          <w:szCs w:val="24"/>
        </w:rPr>
        <w:t xml:space="preserve"> restrictions</w:t>
      </w:r>
      <w:r w:rsidRPr="00F76888">
        <w:rPr>
          <w:rFonts w:ascii="Calibri" w:hAnsi="Calibri" w:cs="Calibri"/>
          <w:sz w:val="24"/>
          <w:szCs w:val="24"/>
        </w:rPr>
        <w:t>.</w:t>
      </w:r>
    </w:p>
    <w:p w14:paraId="17EE513B" w14:textId="36FA0264" w:rsidR="0080173B" w:rsidRDefault="00FA383C" w:rsidP="00574C91">
      <w:pPr>
        <w:rPr>
          <w:rFonts w:ascii="Calibri" w:hAnsi="Calibri" w:cs="Calibri"/>
          <w:color w:val="auto"/>
          <w:sz w:val="24"/>
          <w:szCs w:val="24"/>
        </w:rPr>
      </w:pPr>
      <w:r>
        <w:rPr>
          <w:rFonts w:ascii="Calibri" w:hAnsi="Calibri" w:cs="Calibri"/>
          <w:color w:val="auto"/>
          <w:sz w:val="24"/>
          <w:szCs w:val="24"/>
        </w:rPr>
        <w:t xml:space="preserve">The Business Support Fund </w:t>
      </w:r>
      <w:r w:rsidR="0080173B">
        <w:rPr>
          <w:rFonts w:ascii="Calibri" w:hAnsi="Calibri" w:cs="Calibri"/>
          <w:color w:val="auto"/>
          <w:sz w:val="24"/>
          <w:szCs w:val="24"/>
        </w:rPr>
        <w:t xml:space="preserve">operates through two </w:t>
      </w:r>
      <w:r w:rsidR="00870B63">
        <w:rPr>
          <w:rFonts w:ascii="Calibri" w:hAnsi="Calibri" w:cs="Calibri"/>
          <w:color w:val="auto"/>
          <w:sz w:val="24"/>
          <w:szCs w:val="24"/>
        </w:rPr>
        <w:t>S</w:t>
      </w:r>
      <w:r w:rsidR="0080173B">
        <w:rPr>
          <w:rFonts w:ascii="Calibri" w:hAnsi="Calibri" w:cs="Calibri"/>
          <w:color w:val="auto"/>
          <w:sz w:val="24"/>
          <w:szCs w:val="24"/>
        </w:rPr>
        <w:t>treams:</w:t>
      </w:r>
    </w:p>
    <w:p w14:paraId="44BFDA47" w14:textId="7ABFB1FD" w:rsidR="00062232" w:rsidRPr="00776BCD" w:rsidRDefault="0080173B" w:rsidP="00776BCD">
      <w:pPr>
        <w:pStyle w:val="ListParagraph"/>
        <w:numPr>
          <w:ilvl w:val="0"/>
          <w:numId w:val="23"/>
        </w:numPr>
        <w:ind w:left="993" w:hanging="567"/>
        <w:rPr>
          <w:rFonts w:ascii="Calibri" w:hAnsi="Calibri" w:cs="Calibri"/>
          <w:color w:val="201547" w:themeColor="text1"/>
          <w:sz w:val="24"/>
          <w:szCs w:val="24"/>
        </w:rPr>
      </w:pPr>
      <w:r w:rsidRPr="00776BCD">
        <w:rPr>
          <w:rFonts w:ascii="Calibri" w:hAnsi="Calibri" w:cs="Calibri"/>
          <w:b/>
          <w:bCs/>
          <w:color w:val="201547" w:themeColor="text1"/>
          <w:sz w:val="24"/>
          <w:szCs w:val="24"/>
        </w:rPr>
        <w:t xml:space="preserve">Stream </w:t>
      </w:r>
      <w:r w:rsidR="00073B4E">
        <w:rPr>
          <w:rFonts w:ascii="Calibri" w:hAnsi="Calibri" w:cs="Calibri"/>
          <w:b/>
          <w:bCs/>
          <w:color w:val="201547" w:themeColor="text1"/>
          <w:sz w:val="24"/>
          <w:szCs w:val="24"/>
        </w:rPr>
        <w:t>One</w:t>
      </w:r>
      <w:r w:rsidRPr="00776BCD">
        <w:rPr>
          <w:rFonts w:ascii="Calibri" w:hAnsi="Calibri" w:cs="Calibri"/>
          <w:color w:val="201547" w:themeColor="text1"/>
          <w:sz w:val="24"/>
          <w:szCs w:val="24"/>
        </w:rPr>
        <w:t xml:space="preserve"> </w:t>
      </w:r>
      <w:r w:rsidR="00306909" w:rsidRPr="00776BCD">
        <w:rPr>
          <w:rFonts w:ascii="Calibri" w:hAnsi="Calibri" w:cs="Calibri"/>
          <w:color w:val="201547" w:themeColor="text1"/>
          <w:sz w:val="24"/>
          <w:szCs w:val="24"/>
        </w:rPr>
        <w:t>tar</w:t>
      </w:r>
      <w:r w:rsidR="009A0545" w:rsidRPr="00776BCD">
        <w:rPr>
          <w:rFonts w:ascii="Calibri" w:hAnsi="Calibri" w:cs="Calibri"/>
          <w:color w:val="201547" w:themeColor="text1"/>
          <w:sz w:val="24"/>
          <w:szCs w:val="24"/>
        </w:rPr>
        <w:t xml:space="preserve">gets </w:t>
      </w:r>
      <w:r w:rsidR="00FF2592" w:rsidRPr="00776BCD">
        <w:rPr>
          <w:rFonts w:ascii="Calibri" w:hAnsi="Calibri" w:cs="Calibri"/>
          <w:color w:val="201547" w:themeColor="text1"/>
          <w:sz w:val="24"/>
          <w:szCs w:val="24"/>
        </w:rPr>
        <w:t xml:space="preserve">small </w:t>
      </w:r>
      <w:r w:rsidR="009823FD" w:rsidRPr="00776BCD">
        <w:rPr>
          <w:rFonts w:ascii="Calibri" w:hAnsi="Calibri" w:cs="Calibri"/>
          <w:color w:val="201547" w:themeColor="text1"/>
          <w:sz w:val="24"/>
          <w:szCs w:val="24"/>
        </w:rPr>
        <w:t xml:space="preserve">businesses that </w:t>
      </w:r>
      <w:r w:rsidR="006E64A3" w:rsidRPr="00776BCD">
        <w:rPr>
          <w:rFonts w:ascii="Calibri" w:hAnsi="Calibri" w:cs="Calibri"/>
          <w:color w:val="201547" w:themeColor="text1"/>
          <w:sz w:val="24"/>
          <w:szCs w:val="24"/>
        </w:rPr>
        <w:t xml:space="preserve">meet </w:t>
      </w:r>
      <w:r w:rsidR="006E64A3" w:rsidRPr="00E76720">
        <w:rPr>
          <w:rFonts w:ascii="Calibri" w:hAnsi="Calibri" w:cs="Calibri"/>
          <w:color w:val="201547" w:themeColor="text1"/>
          <w:sz w:val="24"/>
          <w:szCs w:val="24"/>
        </w:rPr>
        <w:t xml:space="preserve">the </w:t>
      </w:r>
      <w:r w:rsidR="008B2876" w:rsidRPr="00E76720">
        <w:rPr>
          <w:rFonts w:ascii="Calibri" w:hAnsi="Calibri" w:cs="Calibri"/>
          <w:color w:val="201547" w:themeColor="text1"/>
          <w:sz w:val="24"/>
          <w:szCs w:val="24"/>
        </w:rPr>
        <w:t>s</w:t>
      </w:r>
      <w:r w:rsidR="006E64A3" w:rsidRPr="00E76720">
        <w:rPr>
          <w:rFonts w:ascii="Calibri" w:hAnsi="Calibri" w:cs="Calibri"/>
          <w:color w:val="201547" w:themeColor="text1"/>
          <w:sz w:val="24"/>
          <w:szCs w:val="24"/>
        </w:rPr>
        <w:t xml:space="preserve">tandard </w:t>
      </w:r>
      <w:r w:rsidR="008B2876" w:rsidRPr="00E76720">
        <w:rPr>
          <w:rFonts w:ascii="Calibri" w:hAnsi="Calibri" w:cs="Calibri"/>
          <w:color w:val="201547" w:themeColor="text1"/>
          <w:sz w:val="24"/>
          <w:szCs w:val="24"/>
        </w:rPr>
        <w:t>e</w:t>
      </w:r>
      <w:r w:rsidR="006E64A3" w:rsidRPr="00E76720">
        <w:rPr>
          <w:rFonts w:ascii="Calibri" w:hAnsi="Calibri" w:cs="Calibri"/>
          <w:color w:val="201547" w:themeColor="text1"/>
          <w:sz w:val="24"/>
          <w:szCs w:val="24"/>
        </w:rPr>
        <w:t xml:space="preserve">ligibility </w:t>
      </w:r>
      <w:r w:rsidR="008B2876" w:rsidRPr="00E76720">
        <w:rPr>
          <w:rFonts w:ascii="Calibri" w:hAnsi="Calibri" w:cs="Calibri"/>
          <w:color w:val="201547" w:themeColor="text1"/>
          <w:sz w:val="24"/>
          <w:szCs w:val="24"/>
        </w:rPr>
        <w:t>c</w:t>
      </w:r>
      <w:r w:rsidR="006E64A3" w:rsidRPr="00E76720">
        <w:rPr>
          <w:rFonts w:ascii="Calibri" w:hAnsi="Calibri" w:cs="Calibri"/>
          <w:color w:val="201547" w:themeColor="text1"/>
          <w:sz w:val="24"/>
          <w:szCs w:val="24"/>
        </w:rPr>
        <w:t>riteria</w:t>
      </w:r>
      <w:r w:rsidR="006E64A3" w:rsidRPr="00776BCD">
        <w:rPr>
          <w:rFonts w:ascii="Calibri" w:hAnsi="Calibri" w:cs="Calibri"/>
          <w:color w:val="201547" w:themeColor="text1"/>
          <w:sz w:val="24"/>
          <w:szCs w:val="24"/>
        </w:rPr>
        <w:t xml:space="preserve"> </w:t>
      </w:r>
      <w:r w:rsidR="00F47A5D">
        <w:rPr>
          <w:rFonts w:ascii="Calibri" w:hAnsi="Calibri" w:cs="Calibri"/>
          <w:color w:val="201547" w:themeColor="text1"/>
          <w:sz w:val="24"/>
          <w:szCs w:val="24"/>
        </w:rPr>
        <w:t xml:space="preserve">(refer to Section 1 below) </w:t>
      </w:r>
      <w:r w:rsidR="006E64A3" w:rsidRPr="00776BCD">
        <w:rPr>
          <w:rFonts w:ascii="Calibri" w:hAnsi="Calibri" w:cs="Calibri"/>
          <w:color w:val="201547" w:themeColor="text1"/>
          <w:sz w:val="24"/>
          <w:szCs w:val="24"/>
        </w:rPr>
        <w:t xml:space="preserve">and </w:t>
      </w:r>
      <w:r w:rsidR="009B1993" w:rsidRPr="00776BCD">
        <w:rPr>
          <w:rFonts w:ascii="Calibri" w:hAnsi="Calibri" w:cs="Calibri"/>
          <w:color w:val="201547" w:themeColor="text1"/>
          <w:sz w:val="24"/>
          <w:szCs w:val="24"/>
        </w:rPr>
        <w:t xml:space="preserve">operate in industry sectors that </w:t>
      </w:r>
      <w:r w:rsidR="009823FD" w:rsidRPr="00776BCD">
        <w:rPr>
          <w:rFonts w:ascii="Calibri" w:hAnsi="Calibri" w:cs="Calibri"/>
          <w:color w:val="201547" w:themeColor="text1"/>
          <w:sz w:val="24"/>
          <w:szCs w:val="24"/>
        </w:rPr>
        <w:t xml:space="preserve">have </w:t>
      </w:r>
      <w:r w:rsidR="007A674B" w:rsidRPr="00776BCD">
        <w:rPr>
          <w:rFonts w:ascii="Calibri" w:hAnsi="Calibri" w:cs="Calibri"/>
          <w:color w:val="201547" w:themeColor="text1"/>
          <w:sz w:val="24"/>
          <w:szCs w:val="24"/>
        </w:rPr>
        <w:t>been subject to closure or highly impacted by COVID-19 shutdown restrictions announced by the Victorian Government</w:t>
      </w:r>
      <w:r w:rsidR="00F03576" w:rsidRPr="00776BCD">
        <w:rPr>
          <w:rFonts w:ascii="Calibri" w:hAnsi="Calibri" w:cs="Calibri"/>
          <w:color w:val="201547" w:themeColor="text1"/>
          <w:sz w:val="24"/>
          <w:szCs w:val="24"/>
        </w:rPr>
        <w:t xml:space="preserve">. </w:t>
      </w:r>
      <w:r w:rsidR="003D5AEE">
        <w:rPr>
          <w:rFonts w:ascii="Calibri" w:hAnsi="Calibri" w:cs="Calibri"/>
          <w:color w:val="201547" w:themeColor="text1"/>
          <w:sz w:val="24"/>
          <w:szCs w:val="24"/>
        </w:rPr>
        <w:t xml:space="preserve"> </w:t>
      </w:r>
    </w:p>
    <w:p w14:paraId="2912A835" w14:textId="2F3CB49E" w:rsidR="00CD1F8B" w:rsidRPr="00CD1F8B" w:rsidRDefault="00062232" w:rsidP="00CD1F8B">
      <w:pPr>
        <w:pStyle w:val="ListParagraph"/>
        <w:numPr>
          <w:ilvl w:val="0"/>
          <w:numId w:val="23"/>
        </w:numPr>
        <w:ind w:left="993" w:hanging="567"/>
        <w:rPr>
          <w:rFonts w:ascii="Calibri" w:hAnsi="Calibri" w:cs="Calibri"/>
          <w:b/>
          <w:bCs/>
          <w:color w:val="201547" w:themeColor="text1"/>
          <w:sz w:val="24"/>
          <w:szCs w:val="24"/>
        </w:rPr>
      </w:pPr>
      <w:r w:rsidRPr="00CD1F8B">
        <w:rPr>
          <w:rFonts w:ascii="Calibri" w:hAnsi="Calibri" w:cs="Calibri"/>
          <w:b/>
          <w:bCs/>
          <w:color w:val="201547" w:themeColor="text1"/>
          <w:sz w:val="24"/>
          <w:szCs w:val="24"/>
        </w:rPr>
        <w:t xml:space="preserve">Stream </w:t>
      </w:r>
      <w:r w:rsidR="00073B4E" w:rsidRPr="00CD1F8B">
        <w:rPr>
          <w:rFonts w:ascii="Calibri" w:hAnsi="Calibri" w:cs="Calibri"/>
          <w:b/>
          <w:bCs/>
          <w:color w:val="201547" w:themeColor="text1"/>
          <w:sz w:val="24"/>
          <w:szCs w:val="24"/>
        </w:rPr>
        <w:t>Two</w:t>
      </w:r>
      <w:r w:rsidRPr="00CD1F8B">
        <w:rPr>
          <w:rFonts w:ascii="Calibri" w:hAnsi="Calibri" w:cs="Calibri"/>
          <w:b/>
          <w:bCs/>
          <w:color w:val="201547" w:themeColor="text1"/>
          <w:sz w:val="24"/>
          <w:szCs w:val="24"/>
        </w:rPr>
        <w:t xml:space="preserve"> </w:t>
      </w:r>
      <w:r w:rsidRPr="00CD1F8B">
        <w:rPr>
          <w:rFonts w:ascii="Calibri" w:hAnsi="Calibri" w:cs="Calibri"/>
          <w:color w:val="201547" w:themeColor="text1"/>
          <w:sz w:val="24"/>
          <w:szCs w:val="24"/>
        </w:rPr>
        <w:t xml:space="preserve">provides support to </w:t>
      </w:r>
      <w:r w:rsidR="00CD58BE" w:rsidRPr="00CD1F8B">
        <w:rPr>
          <w:rFonts w:ascii="Calibri" w:hAnsi="Calibri" w:cs="Calibri"/>
          <w:color w:val="201547" w:themeColor="text1"/>
          <w:sz w:val="24"/>
          <w:szCs w:val="24"/>
        </w:rPr>
        <w:t xml:space="preserve">small </w:t>
      </w:r>
      <w:r w:rsidRPr="00CD1F8B">
        <w:rPr>
          <w:rFonts w:ascii="Calibri" w:hAnsi="Calibri" w:cs="Calibri"/>
          <w:color w:val="201547" w:themeColor="text1"/>
          <w:sz w:val="24"/>
          <w:szCs w:val="24"/>
        </w:rPr>
        <w:t xml:space="preserve">businesses </w:t>
      </w:r>
      <w:r w:rsidR="00F47A5D" w:rsidRPr="00CD1F8B">
        <w:rPr>
          <w:rFonts w:ascii="Calibri" w:hAnsi="Calibri" w:cs="Calibri"/>
          <w:color w:val="201547" w:themeColor="text1"/>
          <w:sz w:val="24"/>
          <w:szCs w:val="24"/>
        </w:rPr>
        <w:t xml:space="preserve">in any </w:t>
      </w:r>
      <w:r w:rsidR="00F47508" w:rsidRPr="00CD1F8B">
        <w:rPr>
          <w:rFonts w:ascii="Calibri" w:hAnsi="Calibri" w:cs="Calibri"/>
          <w:color w:val="201547" w:themeColor="text1"/>
          <w:sz w:val="24"/>
          <w:szCs w:val="24"/>
        </w:rPr>
        <w:t xml:space="preserve">other </w:t>
      </w:r>
      <w:r w:rsidR="00F47A5D" w:rsidRPr="00CD1F8B">
        <w:rPr>
          <w:rFonts w:ascii="Calibri" w:hAnsi="Calibri" w:cs="Calibri"/>
          <w:color w:val="201547" w:themeColor="text1"/>
          <w:sz w:val="24"/>
          <w:szCs w:val="24"/>
        </w:rPr>
        <w:t>sector</w:t>
      </w:r>
      <w:r w:rsidR="001E3633">
        <w:rPr>
          <w:rFonts w:ascii="Calibri" w:hAnsi="Calibri" w:cs="Calibri"/>
          <w:color w:val="201547" w:themeColor="text1"/>
          <w:sz w:val="24"/>
          <w:szCs w:val="24"/>
        </w:rPr>
        <w:t xml:space="preserve">s </w:t>
      </w:r>
      <w:r w:rsidR="00CD1F8B" w:rsidRPr="00CD1F8B">
        <w:rPr>
          <w:rFonts w:ascii="Calibri" w:hAnsi="Calibri" w:cs="Calibri"/>
          <w:color w:val="201547" w:themeColor="text1"/>
          <w:sz w:val="24"/>
          <w:szCs w:val="24"/>
        </w:rPr>
        <w:t>that meet the standard eligibility criteria and are enrolled as eligible participants registered to receive support through the Commonwealth Government’s JobKeeper Payment scheme.</w:t>
      </w:r>
      <w:r w:rsidR="00CD1F8B" w:rsidRPr="00CD1F8B">
        <w:rPr>
          <w:b/>
          <w:bCs/>
          <w:color w:val="201547" w:themeColor="text1"/>
          <w:sz w:val="24"/>
          <w:szCs w:val="24"/>
        </w:rPr>
        <w:t> </w:t>
      </w:r>
    </w:p>
    <w:p w14:paraId="53C20ADA" w14:textId="483EB781" w:rsidR="0078091B" w:rsidRPr="003206BA" w:rsidRDefault="0078091B" w:rsidP="003206BA">
      <w:pPr>
        <w:rPr>
          <w:rFonts w:ascii="Calibri" w:hAnsi="Calibri" w:cs="Calibri"/>
          <w:sz w:val="24"/>
          <w:szCs w:val="24"/>
        </w:rPr>
      </w:pPr>
      <w:r w:rsidRPr="00E76720">
        <w:rPr>
          <w:rFonts w:ascii="Calibri" w:hAnsi="Calibri" w:cs="Calibri"/>
          <w:sz w:val="24"/>
          <w:szCs w:val="24"/>
        </w:rPr>
        <w:t xml:space="preserve">Businesses </w:t>
      </w:r>
      <w:r w:rsidR="001867CB" w:rsidRPr="00E76720">
        <w:rPr>
          <w:rFonts w:ascii="Calibri" w:hAnsi="Calibri" w:cs="Calibri"/>
          <w:sz w:val="24"/>
          <w:szCs w:val="24"/>
        </w:rPr>
        <w:t xml:space="preserve">will be required to attest to their eligibility and provide supporting documentation (including </w:t>
      </w:r>
      <w:r w:rsidR="0020087B" w:rsidRPr="00E76720">
        <w:rPr>
          <w:rFonts w:ascii="Calibri" w:hAnsi="Calibri" w:cs="Calibri"/>
          <w:sz w:val="24"/>
          <w:szCs w:val="24"/>
        </w:rPr>
        <w:t>a Business Activity Statement</w:t>
      </w:r>
      <w:r w:rsidR="00661615" w:rsidRPr="00E76720">
        <w:rPr>
          <w:rFonts w:ascii="Calibri" w:hAnsi="Calibri" w:cs="Calibri"/>
          <w:sz w:val="24"/>
          <w:szCs w:val="24"/>
        </w:rPr>
        <w:t>)</w:t>
      </w:r>
      <w:r w:rsidR="0079152B" w:rsidRPr="00E76720">
        <w:rPr>
          <w:rFonts w:ascii="Calibri" w:hAnsi="Calibri" w:cs="Calibri"/>
          <w:sz w:val="24"/>
          <w:szCs w:val="24"/>
        </w:rPr>
        <w:t xml:space="preserve"> through the application process. </w:t>
      </w:r>
      <w:r w:rsidR="008F34EC" w:rsidRPr="00E76720">
        <w:rPr>
          <w:rFonts w:ascii="Calibri" w:hAnsi="Calibri" w:cs="Calibri"/>
          <w:sz w:val="24"/>
          <w:szCs w:val="24"/>
        </w:rPr>
        <w:t>Applicants will be subject to audit by the Victorian Government or its representatives.</w:t>
      </w:r>
    </w:p>
    <w:p w14:paraId="0A5D0CDA" w14:textId="77777777" w:rsidR="00BB0A00" w:rsidRDefault="00574C91" w:rsidP="00574C91">
      <w:pPr>
        <w:rPr>
          <w:rFonts w:ascii="Calibri" w:hAnsi="Calibri" w:cs="Calibri"/>
          <w:color w:val="auto"/>
          <w:sz w:val="24"/>
          <w:szCs w:val="24"/>
        </w:rPr>
      </w:pPr>
      <w:r w:rsidRPr="007149B3">
        <w:rPr>
          <w:rFonts w:ascii="Calibri" w:hAnsi="Calibri" w:cs="Calibri"/>
          <w:color w:val="auto"/>
          <w:sz w:val="24"/>
          <w:szCs w:val="24"/>
        </w:rPr>
        <w:t xml:space="preserve">Eligible businesses will be provided with a grant to support them to manage in these unprecedented circumstances.  </w:t>
      </w:r>
    </w:p>
    <w:p w14:paraId="238F54D7" w14:textId="09709B82" w:rsidR="00574C91" w:rsidRPr="002F0829" w:rsidRDefault="0020087B" w:rsidP="00574C91">
      <w:pPr>
        <w:rPr>
          <w:rFonts w:ascii="Calibri" w:hAnsi="Calibri" w:cs="Calibri"/>
          <w:sz w:val="24"/>
          <w:szCs w:val="24"/>
        </w:rPr>
      </w:pPr>
      <w:r w:rsidRPr="0020087B">
        <w:rPr>
          <w:rFonts w:ascii="Calibri" w:hAnsi="Calibri" w:cs="Calibri"/>
          <w:color w:val="auto"/>
          <w:sz w:val="24"/>
          <w:szCs w:val="24"/>
        </w:rPr>
        <w:t>These guidelines provide the basis for program eligibility</w:t>
      </w:r>
      <w:r>
        <w:rPr>
          <w:rFonts w:ascii="Calibri" w:hAnsi="Calibri" w:cs="Calibri"/>
          <w:color w:val="auto"/>
          <w:sz w:val="24"/>
          <w:szCs w:val="24"/>
        </w:rPr>
        <w:t xml:space="preserve"> - p</w:t>
      </w:r>
      <w:r w:rsidR="00574C91" w:rsidRPr="007149B3">
        <w:rPr>
          <w:rFonts w:ascii="Calibri" w:hAnsi="Calibri" w:cs="Calibri"/>
          <w:color w:val="auto"/>
          <w:sz w:val="24"/>
          <w:szCs w:val="24"/>
        </w:rPr>
        <w:t>lease read th</w:t>
      </w:r>
      <w:r w:rsidR="009F0A81">
        <w:rPr>
          <w:rFonts w:ascii="Calibri" w:hAnsi="Calibri" w:cs="Calibri"/>
          <w:color w:val="auto"/>
          <w:sz w:val="24"/>
          <w:szCs w:val="24"/>
        </w:rPr>
        <w:t xml:space="preserve">is document </w:t>
      </w:r>
      <w:r w:rsidR="007F3063">
        <w:rPr>
          <w:rFonts w:ascii="Calibri" w:hAnsi="Calibri" w:cs="Calibri"/>
          <w:color w:val="auto"/>
          <w:sz w:val="24"/>
          <w:szCs w:val="24"/>
        </w:rPr>
        <w:t xml:space="preserve">before </w:t>
      </w:r>
      <w:r w:rsidR="00574C91" w:rsidRPr="007149B3">
        <w:rPr>
          <w:rFonts w:ascii="Calibri" w:hAnsi="Calibri" w:cs="Calibri"/>
          <w:color w:val="auto"/>
          <w:sz w:val="24"/>
          <w:szCs w:val="24"/>
        </w:rPr>
        <w:t xml:space="preserve">completing the </w:t>
      </w:r>
      <w:r w:rsidR="00AB0170">
        <w:rPr>
          <w:rFonts w:ascii="Calibri" w:hAnsi="Calibri" w:cs="Calibri"/>
          <w:color w:val="auto"/>
          <w:sz w:val="24"/>
          <w:szCs w:val="24"/>
        </w:rPr>
        <w:t>a</w:t>
      </w:r>
      <w:r w:rsidR="00574C91" w:rsidRPr="007149B3">
        <w:rPr>
          <w:rFonts w:ascii="Calibri" w:hAnsi="Calibri" w:cs="Calibri"/>
          <w:color w:val="auto"/>
          <w:sz w:val="24"/>
          <w:szCs w:val="24"/>
        </w:rPr>
        <w:t xml:space="preserve">pplication </w:t>
      </w:r>
      <w:r w:rsidR="00AB0170">
        <w:rPr>
          <w:rFonts w:ascii="Calibri" w:hAnsi="Calibri" w:cs="Calibri"/>
          <w:color w:val="auto"/>
          <w:sz w:val="24"/>
          <w:szCs w:val="24"/>
        </w:rPr>
        <w:t>f</w:t>
      </w:r>
      <w:r w:rsidR="00574C91" w:rsidRPr="007149B3">
        <w:rPr>
          <w:rFonts w:ascii="Calibri" w:hAnsi="Calibri" w:cs="Calibri"/>
          <w:color w:val="auto"/>
          <w:sz w:val="24"/>
          <w:szCs w:val="24"/>
        </w:rPr>
        <w:t xml:space="preserve">orm. </w:t>
      </w:r>
    </w:p>
    <w:p w14:paraId="0EA13045" w14:textId="63495445" w:rsidR="00574C91" w:rsidRDefault="00574C91" w:rsidP="00574C91">
      <w:pPr>
        <w:rPr>
          <w:rFonts w:ascii="Calibri" w:hAnsi="Calibri" w:cs="Calibri"/>
          <w:color w:val="auto"/>
          <w:sz w:val="24"/>
          <w:szCs w:val="24"/>
        </w:rPr>
      </w:pPr>
      <w:r w:rsidRPr="007149B3">
        <w:rPr>
          <w:rFonts w:ascii="Calibri" w:hAnsi="Calibri" w:cs="Calibri"/>
          <w:color w:val="auto"/>
          <w:sz w:val="24"/>
          <w:szCs w:val="24"/>
        </w:rPr>
        <w:t xml:space="preserve">Completed application forms are to be submitted to </w:t>
      </w:r>
      <w:r w:rsidR="00B131B6">
        <w:rPr>
          <w:rFonts w:ascii="Calibri" w:hAnsi="Calibri" w:cs="Calibri"/>
          <w:color w:val="auto"/>
          <w:sz w:val="24"/>
          <w:szCs w:val="24"/>
        </w:rPr>
        <w:t xml:space="preserve">the </w:t>
      </w:r>
      <w:r w:rsidR="001F6BD4">
        <w:rPr>
          <w:rFonts w:ascii="Calibri" w:hAnsi="Calibri" w:cs="Calibri"/>
          <w:color w:val="auto"/>
          <w:sz w:val="24"/>
          <w:szCs w:val="24"/>
        </w:rPr>
        <w:t>Department of Jobs</w:t>
      </w:r>
      <w:r w:rsidR="00BF242D">
        <w:rPr>
          <w:rFonts w:ascii="Calibri" w:hAnsi="Calibri" w:cs="Calibri"/>
          <w:color w:val="auto"/>
          <w:sz w:val="24"/>
          <w:szCs w:val="24"/>
        </w:rPr>
        <w:t>,</w:t>
      </w:r>
      <w:r w:rsidR="001F6BD4">
        <w:rPr>
          <w:rFonts w:ascii="Calibri" w:hAnsi="Calibri" w:cs="Calibri"/>
          <w:color w:val="auto"/>
          <w:sz w:val="24"/>
          <w:szCs w:val="24"/>
        </w:rPr>
        <w:t xml:space="preserve"> Precincts and Regions</w:t>
      </w:r>
      <w:r w:rsidRPr="007149B3">
        <w:rPr>
          <w:rFonts w:ascii="Calibri" w:hAnsi="Calibri" w:cs="Calibri"/>
          <w:color w:val="auto"/>
          <w:sz w:val="24"/>
          <w:szCs w:val="24"/>
        </w:rPr>
        <w:t xml:space="preserve">. </w:t>
      </w:r>
    </w:p>
    <w:p w14:paraId="0F32CEFC" w14:textId="77777777" w:rsidR="00E6679A" w:rsidRDefault="00E6679A" w:rsidP="00574C91">
      <w:pPr>
        <w:rPr>
          <w:rFonts w:ascii="Calibri" w:hAnsi="Calibri" w:cs="Calibri"/>
          <w:color w:val="auto"/>
          <w:sz w:val="24"/>
          <w:szCs w:val="24"/>
        </w:rPr>
      </w:pPr>
    </w:p>
    <w:p w14:paraId="58C576A5" w14:textId="0A0ACABA" w:rsidR="00574C91" w:rsidRPr="007368CA" w:rsidRDefault="00431E03" w:rsidP="007368CA">
      <w:pPr>
        <w:pStyle w:val="Heading2"/>
        <w:numPr>
          <w:ilvl w:val="0"/>
          <w:numId w:val="14"/>
        </w:numPr>
        <w:rPr>
          <w:rFonts w:ascii="Calibri" w:hAnsi="Calibri" w:cs="Calibri"/>
          <w:sz w:val="24"/>
          <w:szCs w:val="24"/>
        </w:rPr>
      </w:pPr>
      <w:r w:rsidRPr="007368CA">
        <w:rPr>
          <w:rFonts w:ascii="Calibri" w:hAnsi="Calibri" w:cs="Calibri"/>
          <w:sz w:val="24"/>
          <w:szCs w:val="24"/>
        </w:rPr>
        <w:t>Expanded</w:t>
      </w:r>
      <w:r w:rsidR="00BF226E" w:rsidRPr="007368CA">
        <w:rPr>
          <w:rFonts w:ascii="Calibri" w:hAnsi="Calibri" w:cs="Calibri"/>
          <w:sz w:val="24"/>
          <w:szCs w:val="24"/>
        </w:rPr>
        <w:t xml:space="preserve"> </w:t>
      </w:r>
      <w:r w:rsidR="00574C91" w:rsidRPr="007368CA">
        <w:rPr>
          <w:rFonts w:ascii="Calibri" w:hAnsi="Calibri" w:cs="Calibri"/>
          <w:sz w:val="24"/>
          <w:szCs w:val="24"/>
        </w:rPr>
        <w:t xml:space="preserve">Eligibility </w:t>
      </w:r>
      <w:r w:rsidR="007A58B4" w:rsidRPr="007368CA">
        <w:rPr>
          <w:rFonts w:ascii="Calibri" w:hAnsi="Calibri" w:cs="Calibri"/>
          <w:sz w:val="24"/>
          <w:szCs w:val="24"/>
        </w:rPr>
        <w:t>C</w:t>
      </w:r>
      <w:r w:rsidR="00574C91" w:rsidRPr="007368CA">
        <w:rPr>
          <w:rFonts w:ascii="Calibri" w:hAnsi="Calibri" w:cs="Calibri"/>
          <w:sz w:val="24"/>
          <w:szCs w:val="24"/>
        </w:rPr>
        <w:t xml:space="preserve">riteria </w:t>
      </w:r>
    </w:p>
    <w:p w14:paraId="5EEE470D" w14:textId="77777777" w:rsidR="00D16AE2" w:rsidRPr="005E1074" w:rsidRDefault="00FC1833" w:rsidP="00D16AE2">
      <w:pPr>
        <w:pStyle w:val="ListParagraph"/>
        <w:numPr>
          <w:ilvl w:val="1"/>
          <w:numId w:val="14"/>
        </w:numPr>
        <w:rPr>
          <w:rFonts w:ascii="Calibri" w:hAnsi="Calibri" w:cs="Calibri"/>
          <w:sz w:val="24"/>
          <w:szCs w:val="24"/>
        </w:rPr>
      </w:pPr>
      <w:r w:rsidRPr="005E1074">
        <w:rPr>
          <w:rFonts w:ascii="Calibri" w:hAnsi="Calibri" w:cs="Calibri"/>
          <w:sz w:val="24"/>
          <w:szCs w:val="24"/>
        </w:rPr>
        <w:t>To be eligible for a grant, businesses</w:t>
      </w:r>
      <w:r w:rsidRPr="005E1074">
        <w:rPr>
          <w:rFonts w:ascii="Calibri" w:hAnsi="Calibri"/>
          <w:sz w:val="20"/>
          <w:szCs w:val="24"/>
          <w:vertAlign w:val="superscript"/>
        </w:rPr>
        <w:footnoteReference w:id="2"/>
      </w:r>
      <w:r w:rsidRPr="005E1074">
        <w:rPr>
          <w:rFonts w:ascii="Calibri" w:hAnsi="Calibri" w:cs="Calibri"/>
          <w:sz w:val="24"/>
          <w:szCs w:val="24"/>
        </w:rPr>
        <w:t xml:space="preserve"> must meet the following eligibility criteria</w:t>
      </w:r>
      <w:r w:rsidR="00D16AE2" w:rsidRPr="005E1074">
        <w:rPr>
          <w:rFonts w:ascii="Calibri" w:hAnsi="Calibri" w:cs="Calibri"/>
          <w:sz w:val="24"/>
          <w:szCs w:val="24"/>
        </w:rPr>
        <w:t>:</w:t>
      </w:r>
    </w:p>
    <w:p w14:paraId="75FF6A81" w14:textId="04FFA875" w:rsidR="00E44D3F" w:rsidRPr="00FC1833" w:rsidRDefault="00E44D3F" w:rsidP="00A70E29">
      <w:pPr>
        <w:pStyle w:val="ListParagraph"/>
        <w:numPr>
          <w:ilvl w:val="0"/>
          <w:numId w:val="16"/>
        </w:numPr>
        <w:rPr>
          <w:rFonts w:ascii="Calibri" w:hAnsi="Calibri" w:cs="Calibri"/>
          <w:sz w:val="24"/>
          <w:szCs w:val="24"/>
        </w:rPr>
      </w:pPr>
      <w:r w:rsidRPr="00FC1833">
        <w:rPr>
          <w:rFonts w:ascii="Calibri" w:hAnsi="Calibri" w:cs="Calibri"/>
          <w:sz w:val="24"/>
          <w:szCs w:val="24"/>
        </w:rPr>
        <w:t>Employ people; and</w:t>
      </w:r>
    </w:p>
    <w:p w14:paraId="0C2793B8" w14:textId="0859653D" w:rsidR="00574C91" w:rsidRPr="00F679AF" w:rsidRDefault="0047137D" w:rsidP="00574C91">
      <w:pPr>
        <w:pStyle w:val="ListParagraph"/>
        <w:numPr>
          <w:ilvl w:val="0"/>
          <w:numId w:val="16"/>
        </w:numPr>
        <w:rPr>
          <w:rFonts w:ascii="Calibri" w:hAnsi="Calibri" w:cs="Calibri"/>
          <w:sz w:val="24"/>
          <w:szCs w:val="24"/>
        </w:rPr>
      </w:pPr>
      <w:r>
        <w:rPr>
          <w:rFonts w:ascii="Calibri" w:hAnsi="Calibri" w:cs="Calibri"/>
          <w:sz w:val="24"/>
          <w:szCs w:val="24"/>
        </w:rPr>
        <w:lastRenderedPageBreak/>
        <w:t>Have a t</w:t>
      </w:r>
      <w:r w:rsidR="00574C91" w:rsidRPr="00F679AF">
        <w:rPr>
          <w:rFonts w:ascii="Calibri" w:hAnsi="Calibri" w:cs="Calibri"/>
          <w:sz w:val="24"/>
          <w:szCs w:val="24"/>
        </w:rPr>
        <w:t xml:space="preserve">urnover of more than $75,000 </w:t>
      </w:r>
      <w:r w:rsidR="00574C91" w:rsidRPr="008027D5">
        <w:rPr>
          <w:rStyle w:val="FootnoteReference"/>
          <w:rFonts w:ascii="Calibri" w:hAnsi="Calibri" w:cs="Calibri"/>
          <w:sz w:val="24"/>
          <w:szCs w:val="24"/>
        </w:rPr>
        <w:footnoteReference w:id="3"/>
      </w:r>
      <w:r w:rsidR="00574C91" w:rsidRPr="008027D5">
        <w:rPr>
          <w:rFonts w:ascii="Calibri" w:hAnsi="Calibri" w:cs="Calibri"/>
          <w:sz w:val="24"/>
          <w:szCs w:val="24"/>
        </w:rPr>
        <w:t>;</w:t>
      </w:r>
      <w:r w:rsidR="00574C91" w:rsidRPr="00F679AF">
        <w:rPr>
          <w:rFonts w:ascii="Calibri" w:hAnsi="Calibri" w:cs="Calibri"/>
          <w:sz w:val="24"/>
          <w:szCs w:val="24"/>
        </w:rPr>
        <w:t xml:space="preserve"> and</w:t>
      </w:r>
      <w:r w:rsidR="008765E0">
        <w:rPr>
          <w:rFonts w:ascii="Calibri" w:hAnsi="Calibri" w:cs="Calibri"/>
          <w:sz w:val="24"/>
          <w:szCs w:val="24"/>
        </w:rPr>
        <w:t xml:space="preserve"> </w:t>
      </w:r>
    </w:p>
    <w:p w14:paraId="655ABABB" w14:textId="0207E055" w:rsidR="00574C91" w:rsidRPr="00F679AF" w:rsidRDefault="0047137D" w:rsidP="00574C91">
      <w:pPr>
        <w:pStyle w:val="ListParagraph"/>
        <w:numPr>
          <w:ilvl w:val="0"/>
          <w:numId w:val="16"/>
        </w:numPr>
        <w:rPr>
          <w:rFonts w:ascii="Calibri" w:hAnsi="Calibri" w:cs="Calibri"/>
          <w:sz w:val="24"/>
          <w:szCs w:val="24"/>
        </w:rPr>
      </w:pPr>
      <w:r>
        <w:rPr>
          <w:rFonts w:ascii="Calibri" w:hAnsi="Calibri" w:cs="Calibri"/>
          <w:sz w:val="24"/>
          <w:szCs w:val="24"/>
        </w:rPr>
        <w:t>Have a p</w:t>
      </w:r>
      <w:r w:rsidR="00574C91" w:rsidRPr="00F679AF">
        <w:rPr>
          <w:rFonts w:ascii="Calibri" w:hAnsi="Calibri" w:cs="Calibri"/>
          <w:sz w:val="24"/>
          <w:szCs w:val="24"/>
        </w:rPr>
        <w:t>ayroll of less than $650,000</w:t>
      </w:r>
      <w:r w:rsidR="00574C91" w:rsidRPr="00F679AF">
        <w:rPr>
          <w:rStyle w:val="FootnoteReference"/>
          <w:rFonts w:ascii="Calibri" w:hAnsi="Calibri" w:cs="Calibri"/>
          <w:sz w:val="24"/>
          <w:szCs w:val="24"/>
        </w:rPr>
        <w:footnoteReference w:id="4"/>
      </w:r>
      <w:r w:rsidR="00574C91" w:rsidRPr="00F679AF">
        <w:rPr>
          <w:rFonts w:ascii="Calibri" w:hAnsi="Calibri" w:cs="Calibri"/>
          <w:sz w:val="24"/>
          <w:szCs w:val="24"/>
        </w:rPr>
        <w:t>; and</w:t>
      </w:r>
    </w:p>
    <w:p w14:paraId="64BA7D4F" w14:textId="77777777" w:rsidR="00574C91" w:rsidRPr="007149B3" w:rsidRDefault="00574C91" w:rsidP="00574C91">
      <w:pPr>
        <w:pStyle w:val="ListParagraph"/>
        <w:numPr>
          <w:ilvl w:val="0"/>
          <w:numId w:val="16"/>
        </w:numPr>
        <w:rPr>
          <w:rFonts w:ascii="Calibri" w:hAnsi="Calibri" w:cs="Calibri"/>
          <w:sz w:val="24"/>
          <w:szCs w:val="24"/>
        </w:rPr>
      </w:pPr>
      <w:r w:rsidRPr="007149B3">
        <w:rPr>
          <w:rFonts w:ascii="Calibri" w:hAnsi="Calibri" w:cs="Calibri"/>
          <w:sz w:val="24"/>
          <w:szCs w:val="24"/>
        </w:rPr>
        <w:t>Hold an Australian Business Number (ABN) and have held that ABN at 16 March 2020 (date of the State of Emergency declaration); and</w:t>
      </w:r>
    </w:p>
    <w:p w14:paraId="716B9302" w14:textId="77777777" w:rsidR="00F56141" w:rsidRDefault="00574C91" w:rsidP="00F023EB">
      <w:pPr>
        <w:pStyle w:val="ListParagraph"/>
        <w:numPr>
          <w:ilvl w:val="0"/>
          <w:numId w:val="16"/>
        </w:numPr>
        <w:rPr>
          <w:rFonts w:ascii="Calibri" w:hAnsi="Calibri" w:cs="Calibri"/>
          <w:sz w:val="24"/>
          <w:szCs w:val="24"/>
        </w:rPr>
      </w:pPr>
      <w:r w:rsidRPr="00073B4E">
        <w:rPr>
          <w:rFonts w:ascii="Calibri" w:hAnsi="Calibri" w:cs="Calibri"/>
          <w:sz w:val="24"/>
          <w:szCs w:val="24"/>
        </w:rPr>
        <w:t>Have been engaged in carrying out the operation of the business in the Australian State of Victoria on 16 March 2020</w:t>
      </w:r>
      <w:r w:rsidR="00F56141">
        <w:rPr>
          <w:rFonts w:ascii="Calibri" w:hAnsi="Calibri" w:cs="Calibri"/>
          <w:sz w:val="24"/>
          <w:szCs w:val="24"/>
        </w:rPr>
        <w:t>; and</w:t>
      </w:r>
    </w:p>
    <w:p w14:paraId="1EC0F2F3" w14:textId="77777777" w:rsidR="00F56141" w:rsidRPr="00F56141" w:rsidRDefault="00F56141" w:rsidP="00F56141">
      <w:pPr>
        <w:pStyle w:val="ListParagraph"/>
        <w:numPr>
          <w:ilvl w:val="0"/>
          <w:numId w:val="16"/>
        </w:numPr>
        <w:rPr>
          <w:rFonts w:ascii="Calibri" w:hAnsi="Calibri" w:cs="Calibri"/>
          <w:sz w:val="24"/>
          <w:szCs w:val="24"/>
        </w:rPr>
      </w:pPr>
      <w:r w:rsidRPr="00F56141">
        <w:rPr>
          <w:rFonts w:ascii="Calibri" w:hAnsi="Calibri" w:cs="Calibri"/>
          <w:sz w:val="24"/>
          <w:szCs w:val="24"/>
        </w:rPr>
        <w:t>Operate in an industry sector that has been subject to closure or highly impacted by</w:t>
      </w:r>
    </w:p>
    <w:p w14:paraId="6B3511DE" w14:textId="618099B4" w:rsidR="00F56141" w:rsidRPr="007368CA" w:rsidRDefault="00F56141" w:rsidP="002A4F62">
      <w:pPr>
        <w:pStyle w:val="ListParagraph"/>
        <w:rPr>
          <w:rFonts w:ascii="Calibri" w:hAnsi="Calibri" w:cs="Calibri"/>
          <w:sz w:val="24"/>
          <w:szCs w:val="24"/>
        </w:rPr>
      </w:pPr>
      <w:r w:rsidRPr="007368CA">
        <w:rPr>
          <w:rFonts w:ascii="Calibri" w:hAnsi="Calibri" w:cs="Calibri"/>
          <w:sz w:val="24"/>
          <w:szCs w:val="24"/>
        </w:rPr>
        <w:t>shutdown restrictions announced by the Victorian Government</w:t>
      </w:r>
      <w:r w:rsidR="00B0337A" w:rsidRPr="007368CA">
        <w:rPr>
          <w:rStyle w:val="FootnoteReference"/>
          <w:rFonts w:ascii="Calibri" w:hAnsi="Calibri" w:cs="Calibri"/>
          <w:sz w:val="24"/>
          <w:szCs w:val="24"/>
        </w:rPr>
        <w:footnoteReference w:id="5"/>
      </w:r>
      <w:r w:rsidR="006014A4" w:rsidRPr="007368CA">
        <w:rPr>
          <w:rFonts w:ascii="Calibri" w:hAnsi="Calibri" w:cs="Calibri"/>
          <w:sz w:val="24"/>
          <w:szCs w:val="24"/>
        </w:rPr>
        <w:t xml:space="preserve">; </w:t>
      </w:r>
      <w:r w:rsidR="006014A4" w:rsidRPr="007368CA">
        <w:rPr>
          <w:rFonts w:ascii="Calibri" w:hAnsi="Calibri" w:cs="Calibri"/>
          <w:b/>
          <w:bCs/>
          <w:sz w:val="24"/>
          <w:szCs w:val="24"/>
        </w:rPr>
        <w:t>OR</w:t>
      </w:r>
    </w:p>
    <w:p w14:paraId="64F87DEE" w14:textId="0C7C6068" w:rsidR="00EF19F6" w:rsidRPr="007368CA" w:rsidRDefault="006014A4" w:rsidP="007D5025">
      <w:pPr>
        <w:pStyle w:val="ListParagraph"/>
        <w:numPr>
          <w:ilvl w:val="0"/>
          <w:numId w:val="16"/>
        </w:numPr>
        <w:rPr>
          <w:rFonts w:ascii="Calibri" w:hAnsi="Calibri" w:cs="Calibri"/>
          <w:sz w:val="24"/>
          <w:szCs w:val="24"/>
        </w:rPr>
      </w:pPr>
      <w:r w:rsidRPr="007368CA">
        <w:rPr>
          <w:rFonts w:ascii="Calibri" w:hAnsi="Calibri" w:cs="Calibri"/>
          <w:sz w:val="24"/>
          <w:szCs w:val="24"/>
        </w:rPr>
        <w:t>B</w:t>
      </w:r>
      <w:r w:rsidR="00F56141" w:rsidRPr="007368CA">
        <w:rPr>
          <w:rFonts w:ascii="Calibri" w:hAnsi="Calibri" w:cs="Calibri"/>
          <w:sz w:val="24"/>
          <w:szCs w:val="24"/>
        </w:rPr>
        <w:t>e enrolled as eligible participants in the Commonwealth Government’s JobKeeper</w:t>
      </w:r>
      <w:r w:rsidR="007E78E1" w:rsidRPr="007368CA">
        <w:rPr>
          <w:rFonts w:ascii="Calibri" w:hAnsi="Calibri" w:cs="Calibri"/>
          <w:sz w:val="24"/>
          <w:szCs w:val="24"/>
        </w:rPr>
        <w:t xml:space="preserve"> </w:t>
      </w:r>
      <w:r w:rsidR="00F56141" w:rsidRPr="007368CA">
        <w:rPr>
          <w:rFonts w:ascii="Calibri" w:hAnsi="Calibri" w:cs="Calibri"/>
          <w:sz w:val="24"/>
          <w:szCs w:val="24"/>
        </w:rPr>
        <w:t>Payment scheme</w:t>
      </w:r>
      <w:r w:rsidR="00B0337A" w:rsidRPr="007368CA">
        <w:rPr>
          <w:vertAlign w:val="superscript"/>
        </w:rPr>
        <w:footnoteReference w:id="6"/>
      </w:r>
      <w:r w:rsidR="00B0337A" w:rsidRPr="007368CA">
        <w:rPr>
          <w:rFonts w:ascii="Calibri" w:hAnsi="Calibri" w:cs="Calibri"/>
          <w:sz w:val="24"/>
          <w:szCs w:val="24"/>
        </w:rPr>
        <w:t>.</w:t>
      </w:r>
      <w:r w:rsidR="00B05E2D" w:rsidRPr="007368CA">
        <w:rPr>
          <w:rFonts w:ascii="Calibri" w:hAnsi="Calibri" w:cs="Calibri"/>
          <w:sz w:val="24"/>
          <w:szCs w:val="24"/>
        </w:rPr>
        <w:br/>
      </w:r>
    </w:p>
    <w:p w14:paraId="1609B492" w14:textId="560CCFB2" w:rsidR="00E2624B" w:rsidRPr="007368CA" w:rsidRDefault="00BD0C3C" w:rsidP="007368CA">
      <w:pPr>
        <w:pStyle w:val="Heading2"/>
        <w:numPr>
          <w:ilvl w:val="0"/>
          <w:numId w:val="14"/>
        </w:numPr>
        <w:rPr>
          <w:rFonts w:ascii="Calibri" w:hAnsi="Calibri" w:cs="Calibri"/>
          <w:sz w:val="24"/>
          <w:szCs w:val="24"/>
        </w:rPr>
      </w:pPr>
      <w:r w:rsidRPr="007368CA">
        <w:rPr>
          <w:rFonts w:ascii="Calibri" w:hAnsi="Calibri" w:cs="Calibri"/>
          <w:sz w:val="24"/>
          <w:szCs w:val="24"/>
        </w:rPr>
        <w:t>Other application information</w:t>
      </w:r>
    </w:p>
    <w:p w14:paraId="3CAD504B" w14:textId="002E92EF" w:rsidR="00C111EE" w:rsidRPr="00F14097" w:rsidRDefault="00216E47" w:rsidP="005379B1">
      <w:pPr>
        <w:pStyle w:val="ListParagraph"/>
        <w:numPr>
          <w:ilvl w:val="1"/>
          <w:numId w:val="14"/>
        </w:numPr>
        <w:rPr>
          <w:rFonts w:ascii="Calibri" w:hAnsi="Calibri" w:cs="Calibri"/>
          <w:sz w:val="24"/>
          <w:szCs w:val="24"/>
        </w:rPr>
      </w:pPr>
      <w:r w:rsidRPr="00F14097">
        <w:rPr>
          <w:rFonts w:ascii="Calibri" w:hAnsi="Calibri" w:cs="Calibri"/>
          <w:sz w:val="24"/>
          <w:szCs w:val="24"/>
        </w:rPr>
        <w:t xml:space="preserve">While owners of businesses that do not employ people (non-employing businesses) are not eligible for funding through this program, they </w:t>
      </w:r>
      <w:r>
        <w:rPr>
          <w:rFonts w:ascii="Calibri" w:hAnsi="Calibri" w:cs="Calibri"/>
          <w:sz w:val="24"/>
          <w:szCs w:val="24"/>
        </w:rPr>
        <w:t>may</w:t>
      </w:r>
      <w:r w:rsidRPr="00F14097">
        <w:rPr>
          <w:rFonts w:ascii="Calibri" w:hAnsi="Calibri" w:cs="Calibri"/>
          <w:sz w:val="24"/>
          <w:szCs w:val="24"/>
        </w:rPr>
        <w:t xml:space="preserve"> seek support through the Commonwealth </w:t>
      </w:r>
      <w:r w:rsidRPr="00D34091">
        <w:rPr>
          <w:rFonts w:ascii="Calibri" w:hAnsi="Calibri" w:cs="Calibri"/>
          <w:sz w:val="24"/>
          <w:szCs w:val="24"/>
        </w:rPr>
        <w:t>Government’s JobKeeper</w:t>
      </w:r>
      <w:r>
        <w:rPr>
          <w:rFonts w:ascii="Calibri" w:hAnsi="Calibri" w:cs="Calibri"/>
          <w:sz w:val="24"/>
          <w:szCs w:val="24"/>
        </w:rPr>
        <w:t xml:space="preserve"> </w:t>
      </w:r>
      <w:r w:rsidR="000C388E">
        <w:rPr>
          <w:rFonts w:ascii="Calibri" w:hAnsi="Calibri" w:cs="Calibri"/>
          <w:sz w:val="24"/>
          <w:szCs w:val="24"/>
        </w:rPr>
        <w:t>P</w:t>
      </w:r>
      <w:r>
        <w:rPr>
          <w:rFonts w:ascii="Calibri" w:hAnsi="Calibri" w:cs="Calibri"/>
          <w:sz w:val="24"/>
          <w:szCs w:val="24"/>
        </w:rPr>
        <w:t>ayment scheme</w:t>
      </w:r>
      <w:r w:rsidR="002A3605" w:rsidRPr="00F14097">
        <w:rPr>
          <w:rFonts w:ascii="Calibri" w:hAnsi="Calibri" w:cs="Calibri"/>
          <w:sz w:val="24"/>
          <w:szCs w:val="24"/>
        </w:rPr>
        <w:t xml:space="preserve">. </w:t>
      </w:r>
    </w:p>
    <w:p w14:paraId="00CE63B3" w14:textId="195EA083" w:rsidR="00574C91" w:rsidRPr="007149B3" w:rsidRDefault="00574C91" w:rsidP="005379B1">
      <w:pPr>
        <w:pStyle w:val="ListParagraph"/>
        <w:numPr>
          <w:ilvl w:val="1"/>
          <w:numId w:val="14"/>
        </w:numPr>
        <w:rPr>
          <w:rFonts w:ascii="Calibri" w:hAnsi="Calibri" w:cs="Calibri"/>
          <w:sz w:val="24"/>
          <w:szCs w:val="24"/>
        </w:rPr>
      </w:pPr>
      <w:r w:rsidRPr="00F679AF">
        <w:rPr>
          <w:rFonts w:ascii="Calibri" w:hAnsi="Calibri" w:cs="Calibri"/>
          <w:sz w:val="24"/>
          <w:szCs w:val="24"/>
        </w:rPr>
        <w:t>Funding will be allocated through a grant process, through which businesses are invited to apply for a grant of $10,000</w:t>
      </w:r>
      <w:r w:rsidR="00BC2ECC">
        <w:rPr>
          <w:rFonts w:ascii="Calibri" w:hAnsi="Calibri" w:cs="Calibri"/>
          <w:sz w:val="24"/>
          <w:szCs w:val="24"/>
        </w:rPr>
        <w:t>.</w:t>
      </w:r>
    </w:p>
    <w:p w14:paraId="319CF0E7" w14:textId="0335C1BF" w:rsidR="00574C91" w:rsidRDefault="00574C91" w:rsidP="005379B1">
      <w:pPr>
        <w:pStyle w:val="ListParagraph"/>
        <w:numPr>
          <w:ilvl w:val="1"/>
          <w:numId w:val="14"/>
        </w:numPr>
        <w:rPr>
          <w:rFonts w:ascii="Calibri" w:hAnsi="Calibri" w:cs="Calibri"/>
          <w:sz w:val="24"/>
          <w:szCs w:val="24"/>
        </w:rPr>
      </w:pPr>
      <w:r w:rsidRPr="007149B3">
        <w:rPr>
          <w:rFonts w:ascii="Calibri" w:hAnsi="Calibri" w:cs="Calibri"/>
          <w:sz w:val="24"/>
          <w:szCs w:val="24"/>
        </w:rPr>
        <w:t xml:space="preserve">Applicants are required to </w:t>
      </w:r>
      <w:proofErr w:type="gramStart"/>
      <w:r w:rsidRPr="007149B3">
        <w:rPr>
          <w:rFonts w:ascii="Calibri" w:hAnsi="Calibri" w:cs="Calibri"/>
          <w:sz w:val="24"/>
          <w:szCs w:val="24"/>
        </w:rPr>
        <w:t>submit an application</w:t>
      </w:r>
      <w:proofErr w:type="gramEnd"/>
      <w:r w:rsidRPr="007149B3">
        <w:rPr>
          <w:rFonts w:ascii="Calibri" w:hAnsi="Calibri" w:cs="Calibri"/>
          <w:sz w:val="24"/>
          <w:szCs w:val="24"/>
        </w:rPr>
        <w:t xml:space="preserve"> online via the Business Victoria website</w:t>
      </w:r>
      <w:r w:rsidR="0005631D">
        <w:rPr>
          <w:rFonts w:ascii="Calibri" w:hAnsi="Calibri" w:cs="Calibri"/>
          <w:sz w:val="24"/>
          <w:szCs w:val="24"/>
        </w:rPr>
        <w:t xml:space="preserve"> (</w:t>
      </w:r>
      <w:r w:rsidR="00C401DE">
        <w:rPr>
          <w:rFonts w:ascii="Calibri" w:hAnsi="Calibri" w:cs="Calibri"/>
          <w:sz w:val="24"/>
          <w:szCs w:val="24"/>
        </w:rPr>
        <w:t>bus</w:t>
      </w:r>
      <w:r w:rsidR="00655777">
        <w:rPr>
          <w:rFonts w:ascii="Calibri" w:hAnsi="Calibri" w:cs="Calibri"/>
          <w:sz w:val="24"/>
          <w:szCs w:val="24"/>
        </w:rPr>
        <w:t>i</w:t>
      </w:r>
      <w:r w:rsidR="00C232EC">
        <w:rPr>
          <w:rFonts w:ascii="Calibri" w:hAnsi="Calibri" w:cs="Calibri"/>
          <w:sz w:val="24"/>
          <w:szCs w:val="24"/>
        </w:rPr>
        <w:t>n</w:t>
      </w:r>
      <w:r w:rsidR="00DE2284">
        <w:rPr>
          <w:rFonts w:ascii="Calibri" w:hAnsi="Calibri" w:cs="Calibri"/>
          <w:sz w:val="24"/>
          <w:szCs w:val="24"/>
        </w:rPr>
        <w:t>ess.vic.gov.au)</w:t>
      </w:r>
      <w:r w:rsidRPr="007149B3">
        <w:rPr>
          <w:rFonts w:ascii="Calibri" w:hAnsi="Calibri" w:cs="Calibri"/>
          <w:sz w:val="24"/>
          <w:szCs w:val="24"/>
        </w:rPr>
        <w:t>. All questions in the application need to be completed to ensure timely assessment and grant payment.</w:t>
      </w:r>
      <w:r w:rsidR="003E0AA4">
        <w:rPr>
          <w:rFonts w:ascii="Calibri" w:hAnsi="Calibri" w:cs="Calibri"/>
          <w:sz w:val="24"/>
          <w:szCs w:val="24"/>
        </w:rPr>
        <w:t xml:space="preserve"> </w:t>
      </w:r>
    </w:p>
    <w:p w14:paraId="250E214B" w14:textId="1B1124A1" w:rsidR="005A5358" w:rsidRDefault="005A5358" w:rsidP="005379B1">
      <w:pPr>
        <w:pStyle w:val="ListParagraph"/>
        <w:numPr>
          <w:ilvl w:val="1"/>
          <w:numId w:val="14"/>
        </w:numPr>
        <w:rPr>
          <w:rFonts w:ascii="Calibri" w:hAnsi="Calibri" w:cs="Calibri"/>
          <w:sz w:val="24"/>
          <w:szCs w:val="24"/>
        </w:rPr>
      </w:pPr>
      <w:r>
        <w:rPr>
          <w:rFonts w:ascii="Calibri" w:hAnsi="Calibri" w:cs="Calibri"/>
          <w:sz w:val="24"/>
          <w:szCs w:val="24"/>
        </w:rPr>
        <w:t xml:space="preserve">Applicants are required to provide </w:t>
      </w:r>
      <w:r w:rsidR="00AD5CD2">
        <w:rPr>
          <w:rFonts w:ascii="Calibri" w:hAnsi="Calibri" w:cs="Calibri"/>
          <w:sz w:val="24"/>
          <w:szCs w:val="24"/>
        </w:rPr>
        <w:t xml:space="preserve">a copy of </w:t>
      </w:r>
      <w:r>
        <w:rPr>
          <w:rFonts w:ascii="Calibri" w:hAnsi="Calibri" w:cs="Calibri"/>
          <w:sz w:val="24"/>
          <w:szCs w:val="24"/>
        </w:rPr>
        <w:t>their most recent Business Activity Statement (BAS)</w:t>
      </w:r>
      <w:r w:rsidR="00DC3BCE">
        <w:rPr>
          <w:rStyle w:val="FootnoteReference"/>
          <w:rFonts w:ascii="Calibri" w:hAnsi="Calibri" w:cs="Calibri"/>
          <w:sz w:val="24"/>
          <w:szCs w:val="24"/>
        </w:rPr>
        <w:footnoteReference w:id="7"/>
      </w:r>
      <w:r>
        <w:rPr>
          <w:rFonts w:ascii="Calibri" w:hAnsi="Calibri" w:cs="Calibri"/>
          <w:sz w:val="24"/>
          <w:szCs w:val="24"/>
        </w:rPr>
        <w:t>.</w:t>
      </w:r>
    </w:p>
    <w:p w14:paraId="230CC7D6" w14:textId="77777777" w:rsidR="00686714" w:rsidRDefault="008D7848" w:rsidP="005379B1">
      <w:pPr>
        <w:pStyle w:val="ListParagraph"/>
        <w:numPr>
          <w:ilvl w:val="1"/>
          <w:numId w:val="14"/>
        </w:numPr>
        <w:rPr>
          <w:rFonts w:ascii="Calibri" w:hAnsi="Calibri" w:cs="Calibri"/>
          <w:sz w:val="24"/>
          <w:szCs w:val="24"/>
        </w:rPr>
      </w:pPr>
      <w:r w:rsidRPr="00C11CBD">
        <w:rPr>
          <w:rFonts w:ascii="Calibri" w:hAnsi="Calibri" w:cs="Calibri"/>
          <w:sz w:val="24"/>
          <w:szCs w:val="24"/>
        </w:rPr>
        <w:t xml:space="preserve">Applicants </w:t>
      </w:r>
      <w:r w:rsidRPr="00DA1BB2">
        <w:rPr>
          <w:rFonts w:ascii="Calibri" w:hAnsi="Calibri" w:cs="Calibri"/>
          <w:color w:val="201547" w:themeColor="text1"/>
          <w:sz w:val="24"/>
          <w:szCs w:val="24"/>
        </w:rPr>
        <w:t xml:space="preserve">to Stream 2 </w:t>
      </w:r>
      <w:r w:rsidR="003970B1" w:rsidRPr="00C11CBD">
        <w:rPr>
          <w:rFonts w:ascii="Calibri" w:hAnsi="Calibri" w:cs="Calibri"/>
          <w:sz w:val="24"/>
          <w:szCs w:val="24"/>
        </w:rPr>
        <w:t xml:space="preserve">will be </w:t>
      </w:r>
      <w:r w:rsidRPr="00C11CBD">
        <w:rPr>
          <w:rFonts w:ascii="Calibri" w:hAnsi="Calibri" w:cs="Calibri"/>
          <w:sz w:val="24"/>
          <w:szCs w:val="24"/>
        </w:rPr>
        <w:t xml:space="preserve">required to </w:t>
      </w:r>
      <w:r w:rsidR="00C5104D" w:rsidRPr="00C11CBD">
        <w:rPr>
          <w:rFonts w:ascii="Calibri" w:hAnsi="Calibri" w:cs="Calibri"/>
          <w:sz w:val="24"/>
          <w:szCs w:val="24"/>
        </w:rPr>
        <w:t xml:space="preserve">supply </w:t>
      </w:r>
      <w:r w:rsidR="003970B1" w:rsidRPr="00C11CBD">
        <w:rPr>
          <w:rFonts w:ascii="Calibri" w:hAnsi="Calibri" w:cs="Calibri"/>
          <w:sz w:val="24"/>
          <w:szCs w:val="24"/>
        </w:rPr>
        <w:t>the</w:t>
      </w:r>
      <w:r w:rsidR="00913C1F" w:rsidRPr="00C11CBD">
        <w:rPr>
          <w:rFonts w:ascii="Calibri" w:hAnsi="Calibri" w:cs="Calibri"/>
          <w:sz w:val="24"/>
          <w:szCs w:val="24"/>
        </w:rPr>
        <w:t xml:space="preserve"> business’</w:t>
      </w:r>
      <w:r w:rsidR="003970B1" w:rsidRPr="00C11CBD">
        <w:rPr>
          <w:rFonts w:ascii="Calibri" w:hAnsi="Calibri" w:cs="Calibri"/>
          <w:sz w:val="24"/>
          <w:szCs w:val="24"/>
        </w:rPr>
        <w:t xml:space="preserve"> </w:t>
      </w:r>
      <w:r w:rsidR="007D43F1" w:rsidRPr="00C11CBD">
        <w:rPr>
          <w:rFonts w:ascii="Calibri" w:hAnsi="Calibri" w:cs="Calibri"/>
          <w:sz w:val="24"/>
          <w:szCs w:val="24"/>
        </w:rPr>
        <w:t>Jo</w:t>
      </w:r>
      <w:r w:rsidR="005444D1" w:rsidRPr="00C11CBD">
        <w:rPr>
          <w:rFonts w:ascii="Calibri" w:hAnsi="Calibri" w:cs="Calibri"/>
          <w:sz w:val="24"/>
          <w:szCs w:val="24"/>
        </w:rPr>
        <w:t xml:space="preserve">bKeeper </w:t>
      </w:r>
      <w:r w:rsidR="00744C90">
        <w:rPr>
          <w:rFonts w:ascii="Calibri" w:hAnsi="Calibri" w:cs="Calibri"/>
          <w:sz w:val="24"/>
          <w:szCs w:val="24"/>
        </w:rPr>
        <w:t xml:space="preserve">Payment scheme </w:t>
      </w:r>
      <w:r w:rsidR="00D11156" w:rsidRPr="00C11CBD">
        <w:rPr>
          <w:rFonts w:ascii="Calibri" w:hAnsi="Calibri" w:cs="Calibri"/>
          <w:sz w:val="24"/>
          <w:szCs w:val="24"/>
        </w:rPr>
        <w:t xml:space="preserve">registration </w:t>
      </w:r>
      <w:r w:rsidR="003970B1" w:rsidRPr="00C11CBD">
        <w:rPr>
          <w:rFonts w:ascii="Calibri" w:hAnsi="Calibri" w:cs="Calibri"/>
          <w:sz w:val="24"/>
          <w:szCs w:val="24"/>
        </w:rPr>
        <w:t>number</w:t>
      </w:r>
      <w:r w:rsidR="00712E65" w:rsidRPr="00C11CBD">
        <w:rPr>
          <w:rStyle w:val="FootnoteReference"/>
          <w:rFonts w:ascii="Calibri" w:hAnsi="Calibri" w:cs="Calibri"/>
          <w:sz w:val="24"/>
          <w:szCs w:val="24"/>
        </w:rPr>
        <w:footnoteReference w:id="8"/>
      </w:r>
      <w:r w:rsidR="00004008" w:rsidRPr="00C11CBD">
        <w:rPr>
          <w:rFonts w:ascii="Calibri" w:hAnsi="Calibri" w:cs="Calibri"/>
          <w:sz w:val="24"/>
          <w:szCs w:val="24"/>
        </w:rPr>
        <w:t>.</w:t>
      </w:r>
    </w:p>
    <w:p w14:paraId="380B89DF" w14:textId="49ECF8AC" w:rsidR="008D7848" w:rsidRPr="00686714" w:rsidRDefault="00004008" w:rsidP="00686714">
      <w:pPr>
        <w:rPr>
          <w:rFonts w:ascii="Calibri" w:hAnsi="Calibri" w:cs="Calibri"/>
          <w:sz w:val="24"/>
          <w:szCs w:val="24"/>
        </w:rPr>
      </w:pPr>
      <w:r w:rsidRPr="00686714">
        <w:rPr>
          <w:rFonts w:ascii="Calibri" w:hAnsi="Calibri" w:cs="Calibri"/>
          <w:sz w:val="24"/>
          <w:szCs w:val="24"/>
        </w:rPr>
        <w:t xml:space="preserve">  </w:t>
      </w:r>
    </w:p>
    <w:p w14:paraId="44116FFC" w14:textId="77777777" w:rsidR="002B0F99" w:rsidRPr="00B05AD2" w:rsidRDefault="002B0F99" w:rsidP="002B0F99">
      <w:pPr>
        <w:pStyle w:val="ListParagraph"/>
        <w:ind w:left="420"/>
        <w:rPr>
          <w:rFonts w:ascii="Calibri" w:hAnsi="Calibri" w:cs="Calibri"/>
          <w:sz w:val="16"/>
          <w:szCs w:val="16"/>
        </w:rPr>
      </w:pPr>
    </w:p>
    <w:p w14:paraId="45AF4811" w14:textId="680D90D0" w:rsidR="00574C91" w:rsidRPr="007368CA" w:rsidRDefault="00574C91" w:rsidP="007368CA">
      <w:pPr>
        <w:pStyle w:val="Heading2"/>
        <w:numPr>
          <w:ilvl w:val="0"/>
          <w:numId w:val="14"/>
        </w:numPr>
        <w:rPr>
          <w:rFonts w:ascii="Calibri" w:hAnsi="Calibri" w:cs="Calibri"/>
          <w:sz w:val="24"/>
          <w:szCs w:val="24"/>
        </w:rPr>
      </w:pPr>
      <w:r w:rsidRPr="007368CA">
        <w:rPr>
          <w:rFonts w:ascii="Calibri" w:hAnsi="Calibri" w:cs="Calibri"/>
          <w:sz w:val="24"/>
          <w:szCs w:val="24"/>
        </w:rPr>
        <w:t>Available funding</w:t>
      </w:r>
    </w:p>
    <w:p w14:paraId="10C77329" w14:textId="15D6781E" w:rsidR="00574C91" w:rsidRDefault="00574C91" w:rsidP="00D34091">
      <w:pPr>
        <w:pStyle w:val="ListParagraph"/>
        <w:numPr>
          <w:ilvl w:val="1"/>
          <w:numId w:val="14"/>
        </w:numPr>
        <w:rPr>
          <w:rFonts w:ascii="Calibri" w:hAnsi="Calibri" w:cs="Calibri"/>
          <w:sz w:val="24"/>
          <w:szCs w:val="24"/>
        </w:rPr>
      </w:pPr>
      <w:r w:rsidRPr="00D34091">
        <w:rPr>
          <w:rFonts w:ascii="Calibri" w:hAnsi="Calibri" w:cs="Calibri"/>
          <w:sz w:val="24"/>
          <w:szCs w:val="24"/>
        </w:rPr>
        <w:t xml:space="preserve">The grant amount is $10,000 per business. </w:t>
      </w:r>
    </w:p>
    <w:p w14:paraId="6FCB316C" w14:textId="77777777" w:rsidR="00001850" w:rsidRPr="00001850" w:rsidRDefault="00001850" w:rsidP="00001850">
      <w:pPr>
        <w:pStyle w:val="ListParagraph"/>
        <w:numPr>
          <w:ilvl w:val="1"/>
          <w:numId w:val="14"/>
        </w:numPr>
        <w:rPr>
          <w:rFonts w:ascii="Calibri" w:hAnsi="Calibri" w:cs="Calibri"/>
          <w:sz w:val="24"/>
          <w:szCs w:val="24"/>
        </w:rPr>
      </w:pPr>
      <w:r w:rsidRPr="00001850">
        <w:rPr>
          <w:rFonts w:ascii="Calibri" w:hAnsi="Calibri" w:cs="Calibri"/>
          <w:sz w:val="24"/>
          <w:szCs w:val="24"/>
        </w:rPr>
        <w:t xml:space="preserve">A business as defined by its ABN can only receive one grant under the Fund, for either </w:t>
      </w:r>
      <w:r w:rsidRPr="00227B1D">
        <w:rPr>
          <w:rFonts w:ascii="Calibri" w:hAnsi="Calibri" w:cs="Calibri"/>
          <w:sz w:val="24"/>
          <w:szCs w:val="24"/>
        </w:rPr>
        <w:t>Stream 1 or Stream 2</w:t>
      </w:r>
      <w:r w:rsidRPr="00001850">
        <w:rPr>
          <w:rFonts w:ascii="Calibri" w:hAnsi="Calibri" w:cs="Calibri"/>
          <w:sz w:val="24"/>
          <w:szCs w:val="24"/>
        </w:rPr>
        <w:t>.      </w:t>
      </w:r>
      <w:bookmarkStart w:id="0" w:name="_GoBack"/>
      <w:bookmarkEnd w:id="0"/>
    </w:p>
    <w:p w14:paraId="32997128" w14:textId="3B9A3302" w:rsidR="00F679AF" w:rsidRPr="00B05AD2" w:rsidRDefault="00F679AF" w:rsidP="00F679AF">
      <w:pPr>
        <w:pStyle w:val="ListParagraph"/>
        <w:ind w:left="284"/>
        <w:rPr>
          <w:rFonts w:ascii="Calibri" w:hAnsi="Calibri" w:cs="Calibri"/>
          <w:b/>
          <w:bCs/>
          <w:sz w:val="16"/>
          <w:szCs w:val="16"/>
        </w:rPr>
      </w:pPr>
    </w:p>
    <w:p w14:paraId="4E99AE5B" w14:textId="38CBB660" w:rsidR="00574C91" w:rsidRPr="007368CA" w:rsidRDefault="00574C91" w:rsidP="007368CA">
      <w:pPr>
        <w:pStyle w:val="Heading2"/>
        <w:numPr>
          <w:ilvl w:val="0"/>
          <w:numId w:val="14"/>
        </w:numPr>
        <w:rPr>
          <w:rFonts w:ascii="Calibri" w:hAnsi="Calibri" w:cs="Calibri"/>
          <w:sz w:val="24"/>
          <w:szCs w:val="24"/>
        </w:rPr>
      </w:pPr>
      <w:r w:rsidRPr="007368CA">
        <w:rPr>
          <w:rFonts w:ascii="Calibri" w:hAnsi="Calibri" w:cs="Calibri"/>
          <w:sz w:val="24"/>
          <w:szCs w:val="24"/>
        </w:rPr>
        <w:t>How the funding may be used</w:t>
      </w:r>
    </w:p>
    <w:p w14:paraId="78C2B751" w14:textId="775863E4" w:rsidR="00574C91" w:rsidRPr="00D34091" w:rsidRDefault="00574C91" w:rsidP="00D34091">
      <w:pPr>
        <w:pStyle w:val="ListParagraph"/>
        <w:numPr>
          <w:ilvl w:val="1"/>
          <w:numId w:val="14"/>
        </w:numPr>
        <w:rPr>
          <w:rFonts w:ascii="Calibri" w:hAnsi="Calibri" w:cs="Calibri"/>
          <w:sz w:val="24"/>
          <w:szCs w:val="24"/>
        </w:rPr>
      </w:pPr>
      <w:r w:rsidRPr="00D34091">
        <w:rPr>
          <w:rFonts w:ascii="Calibri" w:hAnsi="Calibri" w:cs="Calibri"/>
          <w:sz w:val="24"/>
          <w:szCs w:val="24"/>
        </w:rPr>
        <w:t xml:space="preserve">Grants are provided to support eligible businesses that have been impacted by the shutdown </w:t>
      </w:r>
      <w:r w:rsidR="00755B00" w:rsidRPr="00D34091">
        <w:rPr>
          <w:rFonts w:ascii="Calibri" w:hAnsi="Calibri" w:cs="Calibri"/>
          <w:sz w:val="24"/>
          <w:szCs w:val="24"/>
        </w:rPr>
        <w:t xml:space="preserve">restrictions </w:t>
      </w:r>
      <w:r w:rsidRPr="00D34091">
        <w:rPr>
          <w:rFonts w:ascii="Calibri" w:hAnsi="Calibri" w:cs="Calibri"/>
          <w:sz w:val="24"/>
          <w:szCs w:val="24"/>
        </w:rPr>
        <w:t>enacted by Government</w:t>
      </w:r>
      <w:r w:rsidR="00370292" w:rsidRPr="00D34091">
        <w:rPr>
          <w:rFonts w:ascii="Calibri" w:hAnsi="Calibri" w:cs="Calibri"/>
          <w:sz w:val="24"/>
          <w:szCs w:val="24"/>
        </w:rPr>
        <w:t xml:space="preserve">, </w:t>
      </w:r>
      <w:r w:rsidR="00C721B9" w:rsidRPr="00D34091">
        <w:rPr>
          <w:rFonts w:ascii="Calibri" w:hAnsi="Calibri" w:cs="Calibri"/>
          <w:sz w:val="24"/>
          <w:szCs w:val="24"/>
        </w:rPr>
        <w:t>due to COVID-19</w:t>
      </w:r>
      <w:r w:rsidRPr="00D34091">
        <w:rPr>
          <w:rFonts w:ascii="Calibri" w:hAnsi="Calibri" w:cs="Calibri"/>
          <w:sz w:val="24"/>
          <w:szCs w:val="24"/>
        </w:rPr>
        <w:t>.</w:t>
      </w:r>
      <w:r w:rsidRPr="00D34091" w:rsidDel="0082390F">
        <w:rPr>
          <w:rFonts w:ascii="Calibri" w:hAnsi="Calibri" w:cs="Calibri"/>
          <w:sz w:val="24"/>
          <w:szCs w:val="24"/>
        </w:rPr>
        <w:t xml:space="preserve"> </w:t>
      </w:r>
      <w:r w:rsidRPr="00D34091">
        <w:rPr>
          <w:rFonts w:ascii="Calibri" w:hAnsi="Calibri" w:cs="Calibri"/>
          <w:sz w:val="24"/>
          <w:szCs w:val="24"/>
        </w:rPr>
        <w:t xml:space="preserve">Grant funds could be used for example on: </w:t>
      </w:r>
    </w:p>
    <w:p w14:paraId="60FF8B98" w14:textId="77777777" w:rsidR="00574C91" w:rsidRPr="007149B3" w:rsidRDefault="00574C91" w:rsidP="00574C91">
      <w:pPr>
        <w:pStyle w:val="ListParagraph"/>
        <w:numPr>
          <w:ilvl w:val="0"/>
          <w:numId w:val="18"/>
        </w:numPr>
        <w:rPr>
          <w:rFonts w:ascii="Calibri" w:hAnsi="Calibri" w:cs="Calibri"/>
          <w:sz w:val="24"/>
          <w:szCs w:val="24"/>
        </w:rPr>
      </w:pPr>
      <w:r w:rsidRPr="007149B3">
        <w:rPr>
          <w:rFonts w:ascii="Calibri" w:hAnsi="Calibri" w:cs="Calibri"/>
          <w:sz w:val="24"/>
          <w:szCs w:val="24"/>
        </w:rPr>
        <w:t>Meeting business costs, including utilities, salaries, rent</w:t>
      </w:r>
    </w:p>
    <w:p w14:paraId="469B3915" w14:textId="121A0845" w:rsidR="00574C91" w:rsidRPr="007149B3" w:rsidRDefault="00574C91" w:rsidP="00574C91">
      <w:pPr>
        <w:pStyle w:val="ListParagraph"/>
        <w:numPr>
          <w:ilvl w:val="0"/>
          <w:numId w:val="18"/>
        </w:numPr>
        <w:rPr>
          <w:rFonts w:ascii="Calibri" w:hAnsi="Calibri" w:cs="Calibri"/>
          <w:sz w:val="24"/>
          <w:szCs w:val="24"/>
        </w:rPr>
      </w:pPr>
      <w:r w:rsidRPr="007149B3">
        <w:rPr>
          <w:rFonts w:ascii="Calibri" w:hAnsi="Calibri" w:cs="Calibri"/>
          <w:sz w:val="24"/>
          <w:szCs w:val="24"/>
        </w:rPr>
        <w:t>Seeking financial</w:t>
      </w:r>
      <w:r w:rsidR="002A6B96">
        <w:rPr>
          <w:rFonts w:ascii="Calibri" w:hAnsi="Calibri" w:cs="Calibri"/>
          <w:sz w:val="24"/>
          <w:szCs w:val="24"/>
        </w:rPr>
        <w:t>, legal or</w:t>
      </w:r>
      <w:r w:rsidR="00F73653">
        <w:rPr>
          <w:rFonts w:ascii="Calibri" w:hAnsi="Calibri" w:cs="Calibri"/>
          <w:sz w:val="24"/>
          <w:szCs w:val="24"/>
        </w:rPr>
        <w:t xml:space="preserve"> other</w:t>
      </w:r>
      <w:r w:rsidRPr="007149B3">
        <w:rPr>
          <w:rFonts w:ascii="Calibri" w:hAnsi="Calibri" w:cs="Calibri"/>
          <w:sz w:val="24"/>
          <w:szCs w:val="24"/>
        </w:rPr>
        <w:t xml:space="preserve"> advice to support business continuity planning</w:t>
      </w:r>
    </w:p>
    <w:p w14:paraId="4BE9C5ED" w14:textId="77777777" w:rsidR="00574C91" w:rsidRDefault="00574C91" w:rsidP="00574C91">
      <w:pPr>
        <w:pStyle w:val="ListParagraph"/>
        <w:numPr>
          <w:ilvl w:val="0"/>
          <w:numId w:val="18"/>
        </w:numPr>
        <w:rPr>
          <w:rFonts w:ascii="Calibri" w:hAnsi="Calibri" w:cs="Calibri"/>
          <w:sz w:val="24"/>
          <w:szCs w:val="24"/>
        </w:rPr>
      </w:pPr>
      <w:r w:rsidRPr="007149B3">
        <w:rPr>
          <w:rFonts w:ascii="Calibri" w:hAnsi="Calibri" w:cs="Calibri"/>
          <w:sz w:val="24"/>
          <w:szCs w:val="24"/>
        </w:rPr>
        <w:t>Developing the business through marketing and communications activities</w:t>
      </w:r>
    </w:p>
    <w:p w14:paraId="4EAD6E3F" w14:textId="36358BF3" w:rsidR="002A6B96" w:rsidRPr="007149B3" w:rsidRDefault="002A6B96" w:rsidP="00574C91">
      <w:pPr>
        <w:pStyle w:val="ListParagraph"/>
        <w:numPr>
          <w:ilvl w:val="0"/>
          <w:numId w:val="18"/>
        </w:numPr>
        <w:rPr>
          <w:rFonts w:ascii="Calibri" w:hAnsi="Calibri" w:cs="Calibri"/>
          <w:sz w:val="24"/>
          <w:szCs w:val="24"/>
        </w:rPr>
      </w:pPr>
      <w:r>
        <w:rPr>
          <w:rFonts w:ascii="Calibri" w:hAnsi="Calibri" w:cs="Calibri"/>
          <w:sz w:val="24"/>
          <w:szCs w:val="24"/>
        </w:rPr>
        <w:t xml:space="preserve">Other </w:t>
      </w:r>
      <w:r w:rsidR="00B95C8A">
        <w:rPr>
          <w:rFonts w:ascii="Calibri" w:hAnsi="Calibri" w:cs="Calibri"/>
          <w:sz w:val="24"/>
          <w:szCs w:val="24"/>
        </w:rPr>
        <w:t xml:space="preserve">supporting activities </w:t>
      </w:r>
      <w:r w:rsidR="002E7AFC">
        <w:rPr>
          <w:rFonts w:ascii="Calibri" w:hAnsi="Calibri" w:cs="Calibri"/>
          <w:sz w:val="24"/>
          <w:szCs w:val="24"/>
        </w:rPr>
        <w:t>related to the operation of the business.</w:t>
      </w:r>
    </w:p>
    <w:p w14:paraId="0BF65834" w14:textId="77777777" w:rsidR="00F679AF" w:rsidRPr="00B05AD2" w:rsidRDefault="00F679AF" w:rsidP="00F679AF">
      <w:pPr>
        <w:pStyle w:val="ListParagraph"/>
        <w:ind w:left="284"/>
        <w:rPr>
          <w:rFonts w:ascii="Calibri" w:hAnsi="Calibri" w:cs="Calibri"/>
          <w:b/>
          <w:bCs/>
          <w:sz w:val="16"/>
          <w:szCs w:val="16"/>
        </w:rPr>
      </w:pPr>
    </w:p>
    <w:p w14:paraId="562E379E" w14:textId="59526701" w:rsidR="00574C91" w:rsidRPr="007368CA" w:rsidRDefault="00574C91" w:rsidP="007368CA">
      <w:pPr>
        <w:pStyle w:val="Heading2"/>
        <w:numPr>
          <w:ilvl w:val="0"/>
          <w:numId w:val="14"/>
        </w:numPr>
        <w:rPr>
          <w:rFonts w:ascii="Calibri" w:hAnsi="Calibri" w:cs="Calibri"/>
          <w:sz w:val="24"/>
          <w:szCs w:val="24"/>
        </w:rPr>
      </w:pPr>
      <w:r w:rsidRPr="007368CA">
        <w:rPr>
          <w:rFonts w:ascii="Calibri" w:hAnsi="Calibri" w:cs="Calibri"/>
          <w:sz w:val="24"/>
          <w:szCs w:val="24"/>
        </w:rPr>
        <w:t>Evidence of eligibility and compliance</w:t>
      </w:r>
    </w:p>
    <w:p w14:paraId="67A9858F" w14:textId="7F05021A" w:rsidR="00F679AF" w:rsidRPr="006F5CFA" w:rsidRDefault="00574C91" w:rsidP="00D34091">
      <w:pPr>
        <w:pStyle w:val="ListParagraph"/>
        <w:numPr>
          <w:ilvl w:val="1"/>
          <w:numId w:val="14"/>
        </w:numPr>
        <w:rPr>
          <w:rFonts w:ascii="Calibri" w:hAnsi="Calibri" w:cs="Calibri"/>
          <w:sz w:val="24"/>
          <w:szCs w:val="24"/>
        </w:rPr>
      </w:pPr>
      <w:r w:rsidRPr="007149B3">
        <w:rPr>
          <w:rFonts w:ascii="Calibri" w:hAnsi="Calibri" w:cs="Calibri"/>
          <w:sz w:val="24"/>
          <w:szCs w:val="24"/>
        </w:rPr>
        <w:t xml:space="preserve">Applicants must certify that they meet the eligibility criteria. </w:t>
      </w:r>
    </w:p>
    <w:p w14:paraId="3520F1A5" w14:textId="04A27685" w:rsidR="00574C91" w:rsidRPr="007149B3" w:rsidRDefault="00574C91" w:rsidP="00D34091">
      <w:pPr>
        <w:pStyle w:val="ListParagraph"/>
        <w:numPr>
          <w:ilvl w:val="1"/>
          <w:numId w:val="14"/>
        </w:numPr>
        <w:rPr>
          <w:rFonts w:ascii="Calibri" w:hAnsi="Calibri" w:cs="Calibri"/>
          <w:sz w:val="24"/>
          <w:szCs w:val="24"/>
        </w:rPr>
      </w:pPr>
      <w:r w:rsidRPr="007149B3">
        <w:rPr>
          <w:rFonts w:ascii="Calibri" w:hAnsi="Calibri" w:cs="Calibri"/>
          <w:sz w:val="24"/>
          <w:szCs w:val="24"/>
        </w:rPr>
        <w:t>Applicants will be subject to audit by the Victorian Government or its representatives and will be required to produce evidence (such as payroll reports to demonstrate impact) at the request of the Victorian Government for a period of four years after the grant has been approved.</w:t>
      </w:r>
    </w:p>
    <w:p w14:paraId="3DEEF604" w14:textId="09B05256" w:rsidR="00B05AD2" w:rsidRPr="007368CA" w:rsidRDefault="002B3B6C" w:rsidP="007368CA">
      <w:pPr>
        <w:pStyle w:val="ListParagraph"/>
        <w:numPr>
          <w:ilvl w:val="1"/>
          <w:numId w:val="14"/>
        </w:numPr>
        <w:rPr>
          <w:rFonts w:ascii="Calibri" w:hAnsi="Calibri" w:cs="Calibri"/>
          <w:sz w:val="24"/>
          <w:szCs w:val="24"/>
        </w:rPr>
      </w:pPr>
      <w:r w:rsidRPr="007149B3">
        <w:rPr>
          <w:rFonts w:ascii="Calibri" w:hAnsi="Calibri" w:cs="Calibri"/>
          <w:sz w:val="24"/>
          <w:szCs w:val="24"/>
        </w:rPr>
        <w:t xml:space="preserve">If any information in </w:t>
      </w:r>
      <w:r>
        <w:rPr>
          <w:rFonts w:ascii="Calibri" w:hAnsi="Calibri" w:cs="Calibri"/>
          <w:sz w:val="24"/>
          <w:szCs w:val="24"/>
        </w:rPr>
        <w:t>the a</w:t>
      </w:r>
      <w:r w:rsidRPr="007149B3">
        <w:rPr>
          <w:rFonts w:ascii="Calibri" w:hAnsi="Calibri" w:cs="Calibri"/>
          <w:sz w:val="24"/>
          <w:szCs w:val="24"/>
        </w:rPr>
        <w:t xml:space="preserve">pplication </w:t>
      </w:r>
      <w:r>
        <w:rPr>
          <w:rFonts w:ascii="Calibri" w:hAnsi="Calibri" w:cs="Calibri"/>
          <w:sz w:val="24"/>
          <w:szCs w:val="24"/>
        </w:rPr>
        <w:t>is</w:t>
      </w:r>
      <w:r w:rsidRPr="007149B3">
        <w:rPr>
          <w:rFonts w:ascii="Calibri" w:hAnsi="Calibri" w:cs="Calibri"/>
          <w:sz w:val="24"/>
          <w:szCs w:val="24"/>
        </w:rPr>
        <w:t xml:space="preserve"> found to </w:t>
      </w:r>
      <w:r>
        <w:rPr>
          <w:rFonts w:ascii="Calibri" w:hAnsi="Calibri" w:cs="Calibri"/>
          <w:sz w:val="24"/>
          <w:szCs w:val="24"/>
        </w:rPr>
        <w:t xml:space="preserve">be </w:t>
      </w:r>
      <w:r w:rsidRPr="007149B3">
        <w:rPr>
          <w:rFonts w:ascii="Calibri" w:hAnsi="Calibri" w:cs="Calibri"/>
          <w:sz w:val="24"/>
          <w:szCs w:val="24"/>
        </w:rPr>
        <w:t xml:space="preserve">false or misleading, or </w:t>
      </w:r>
      <w:r>
        <w:rPr>
          <w:rFonts w:ascii="Calibri" w:hAnsi="Calibri" w:cs="Calibri"/>
          <w:sz w:val="24"/>
          <w:szCs w:val="24"/>
        </w:rPr>
        <w:t>g</w:t>
      </w:r>
      <w:r w:rsidRPr="007149B3">
        <w:rPr>
          <w:rFonts w:ascii="Calibri" w:hAnsi="Calibri" w:cs="Calibri"/>
          <w:sz w:val="24"/>
          <w:szCs w:val="24"/>
        </w:rPr>
        <w:t xml:space="preserve">rants are not applied </w:t>
      </w:r>
      <w:r>
        <w:rPr>
          <w:rFonts w:ascii="Calibri" w:hAnsi="Calibri" w:cs="Calibri"/>
          <w:sz w:val="24"/>
          <w:szCs w:val="24"/>
        </w:rPr>
        <w:t xml:space="preserve">for the purposes of the business </w:t>
      </w:r>
      <w:r w:rsidRPr="007149B3">
        <w:rPr>
          <w:rFonts w:ascii="Calibri" w:hAnsi="Calibri" w:cs="Calibri"/>
          <w:sz w:val="24"/>
          <w:szCs w:val="24"/>
        </w:rPr>
        <w:t xml:space="preserve">in accordance with the terms of funding as set out in these guidelines and attached </w:t>
      </w:r>
      <w:r>
        <w:rPr>
          <w:rFonts w:ascii="Calibri" w:hAnsi="Calibri" w:cs="Calibri"/>
          <w:sz w:val="24"/>
          <w:szCs w:val="24"/>
        </w:rPr>
        <w:t>a</w:t>
      </w:r>
      <w:r w:rsidRPr="007149B3">
        <w:rPr>
          <w:rFonts w:ascii="Calibri" w:hAnsi="Calibri" w:cs="Calibri"/>
          <w:sz w:val="24"/>
          <w:szCs w:val="24"/>
        </w:rPr>
        <w:t xml:space="preserve">pplication, the </w:t>
      </w:r>
      <w:r>
        <w:rPr>
          <w:rFonts w:ascii="Calibri" w:hAnsi="Calibri" w:cs="Calibri"/>
          <w:sz w:val="24"/>
          <w:szCs w:val="24"/>
        </w:rPr>
        <w:t>g</w:t>
      </w:r>
      <w:r w:rsidRPr="007149B3">
        <w:rPr>
          <w:rFonts w:ascii="Calibri" w:hAnsi="Calibri" w:cs="Calibri"/>
          <w:sz w:val="24"/>
          <w:szCs w:val="24"/>
        </w:rPr>
        <w:t xml:space="preserve">rant will be repayable on </w:t>
      </w:r>
      <w:r w:rsidRPr="00BC685B">
        <w:rPr>
          <w:rFonts w:ascii="Calibri" w:hAnsi="Calibri" w:cs="Calibri"/>
          <w:sz w:val="24"/>
          <w:szCs w:val="24"/>
        </w:rPr>
        <w:t>demand</w:t>
      </w:r>
      <w:r w:rsidR="00574C91" w:rsidRPr="00BC685B">
        <w:rPr>
          <w:rFonts w:ascii="Calibri" w:hAnsi="Calibri" w:cs="Calibri"/>
          <w:sz w:val="24"/>
          <w:szCs w:val="24"/>
        </w:rPr>
        <w:t>.</w:t>
      </w:r>
    </w:p>
    <w:p w14:paraId="78116654" w14:textId="6E6F3130" w:rsidR="00574C91" w:rsidRPr="007368CA" w:rsidRDefault="00574C91" w:rsidP="007368CA">
      <w:pPr>
        <w:pStyle w:val="Heading2"/>
        <w:numPr>
          <w:ilvl w:val="0"/>
          <w:numId w:val="14"/>
        </w:numPr>
        <w:rPr>
          <w:rFonts w:ascii="Calibri" w:hAnsi="Calibri" w:cs="Calibri"/>
          <w:sz w:val="24"/>
          <w:szCs w:val="24"/>
        </w:rPr>
      </w:pPr>
      <w:r w:rsidRPr="007368CA">
        <w:rPr>
          <w:rFonts w:ascii="Calibri" w:hAnsi="Calibri" w:cs="Calibri"/>
          <w:sz w:val="24"/>
          <w:szCs w:val="24"/>
        </w:rPr>
        <w:t>Other information about this program</w:t>
      </w:r>
    </w:p>
    <w:p w14:paraId="4E8FAAC9" w14:textId="08A71684" w:rsidR="00574C91" w:rsidRPr="007149B3" w:rsidRDefault="00574C91" w:rsidP="00D34091">
      <w:pPr>
        <w:pStyle w:val="ListParagraph"/>
        <w:numPr>
          <w:ilvl w:val="1"/>
          <w:numId w:val="14"/>
        </w:numPr>
        <w:rPr>
          <w:rFonts w:ascii="Calibri" w:hAnsi="Calibri" w:cs="Calibri"/>
          <w:sz w:val="24"/>
          <w:szCs w:val="24"/>
        </w:rPr>
      </w:pPr>
      <w:r w:rsidRPr="007149B3">
        <w:rPr>
          <w:rFonts w:ascii="Calibri" w:hAnsi="Calibri" w:cs="Calibri"/>
          <w:sz w:val="24"/>
          <w:szCs w:val="24"/>
        </w:rPr>
        <w:t xml:space="preserve">The Department of Jobs, Precincts and Regions reserves the right to amend these guidelines </w:t>
      </w:r>
      <w:r w:rsidR="00026616">
        <w:rPr>
          <w:rFonts w:ascii="Calibri" w:hAnsi="Calibri" w:cs="Calibri"/>
          <w:sz w:val="24"/>
          <w:szCs w:val="24"/>
        </w:rPr>
        <w:t xml:space="preserve">and application </w:t>
      </w:r>
      <w:r w:rsidR="00CF5AF2">
        <w:rPr>
          <w:rFonts w:ascii="Calibri" w:hAnsi="Calibri" w:cs="Calibri"/>
          <w:sz w:val="24"/>
          <w:szCs w:val="24"/>
        </w:rPr>
        <w:t xml:space="preserve">terms </w:t>
      </w:r>
      <w:r w:rsidRPr="007149B3">
        <w:rPr>
          <w:rFonts w:ascii="Calibri" w:hAnsi="Calibri" w:cs="Calibri"/>
          <w:sz w:val="24"/>
          <w:szCs w:val="24"/>
        </w:rPr>
        <w:t xml:space="preserve">as required. </w:t>
      </w:r>
    </w:p>
    <w:p w14:paraId="458C6EAE" w14:textId="71A939EA" w:rsidR="004E2085" w:rsidRDefault="004E2085" w:rsidP="00D34091">
      <w:pPr>
        <w:pStyle w:val="ListParagraph"/>
        <w:numPr>
          <w:ilvl w:val="1"/>
          <w:numId w:val="14"/>
        </w:numPr>
        <w:rPr>
          <w:rFonts w:ascii="Calibri" w:hAnsi="Calibri" w:cs="Calibri"/>
          <w:sz w:val="24"/>
          <w:szCs w:val="24"/>
        </w:rPr>
      </w:pPr>
      <w:r>
        <w:rPr>
          <w:rFonts w:ascii="Calibri" w:hAnsi="Calibri" w:cs="Calibri"/>
          <w:sz w:val="24"/>
          <w:szCs w:val="24"/>
        </w:rPr>
        <w:t>Further information may be found at business.vic.gov.au or through the Business Victoria Hotline at 13 22 15.</w:t>
      </w:r>
    </w:p>
    <w:p w14:paraId="451B69D2" w14:textId="6036770A" w:rsidR="00425F4D" w:rsidRPr="00AC216E" w:rsidRDefault="00425F4D" w:rsidP="00051C9A">
      <w:pPr>
        <w:pStyle w:val="ListParagraph"/>
        <w:numPr>
          <w:ilvl w:val="1"/>
          <w:numId w:val="14"/>
        </w:numPr>
        <w:rPr>
          <w:rFonts w:ascii="Calibri" w:hAnsi="Calibri" w:cs="Calibri"/>
          <w:sz w:val="24"/>
          <w:szCs w:val="24"/>
        </w:rPr>
      </w:pPr>
      <w:r>
        <w:rPr>
          <w:rFonts w:ascii="Calibri" w:hAnsi="Calibri" w:cs="Calibri"/>
          <w:sz w:val="24"/>
          <w:szCs w:val="24"/>
        </w:rPr>
        <w:t xml:space="preserve">Applications will be accepted </w:t>
      </w:r>
      <w:r w:rsidR="007D05F3">
        <w:rPr>
          <w:rFonts w:ascii="Calibri" w:hAnsi="Calibri" w:cs="Calibri"/>
          <w:sz w:val="24"/>
          <w:szCs w:val="24"/>
        </w:rPr>
        <w:t>until</w:t>
      </w:r>
      <w:r>
        <w:rPr>
          <w:rFonts w:ascii="Calibri" w:hAnsi="Calibri" w:cs="Calibri"/>
          <w:sz w:val="24"/>
          <w:szCs w:val="24"/>
        </w:rPr>
        <w:t xml:space="preserve"> 1</w:t>
      </w:r>
      <w:r w:rsidR="00437DFA">
        <w:rPr>
          <w:rFonts w:ascii="Calibri" w:hAnsi="Calibri" w:cs="Calibri"/>
          <w:sz w:val="24"/>
          <w:szCs w:val="24"/>
        </w:rPr>
        <w:t xml:space="preserve"> June</w:t>
      </w:r>
      <w:r>
        <w:rPr>
          <w:rFonts w:ascii="Calibri" w:hAnsi="Calibri" w:cs="Calibri"/>
          <w:sz w:val="24"/>
          <w:szCs w:val="24"/>
        </w:rPr>
        <w:t xml:space="preserve"> 2020</w:t>
      </w:r>
      <w:r w:rsidR="00D614E8">
        <w:rPr>
          <w:rFonts w:ascii="Calibri" w:hAnsi="Calibri" w:cs="Calibri"/>
          <w:sz w:val="24"/>
          <w:szCs w:val="24"/>
        </w:rPr>
        <w:t>.</w:t>
      </w:r>
    </w:p>
    <w:p w14:paraId="2E2AE783" w14:textId="77777777" w:rsidR="00E04A2C" w:rsidRDefault="00574C91" w:rsidP="00051C9A">
      <w:pPr>
        <w:pStyle w:val="ListParagraph"/>
        <w:numPr>
          <w:ilvl w:val="1"/>
          <w:numId w:val="14"/>
        </w:numPr>
        <w:rPr>
          <w:rFonts w:ascii="Calibri" w:hAnsi="Calibri" w:cs="Calibri"/>
          <w:sz w:val="24"/>
          <w:szCs w:val="24"/>
        </w:rPr>
      </w:pPr>
      <w:r w:rsidRPr="007149B3">
        <w:rPr>
          <w:rFonts w:ascii="Calibri" w:hAnsi="Calibri" w:cs="Calibri"/>
          <w:sz w:val="24"/>
          <w:szCs w:val="24"/>
        </w:rPr>
        <w:t>The Department</w:t>
      </w:r>
      <w:r w:rsidR="003527CC">
        <w:rPr>
          <w:rFonts w:ascii="Calibri" w:hAnsi="Calibri" w:cs="Calibri"/>
          <w:sz w:val="24"/>
          <w:szCs w:val="24"/>
        </w:rPr>
        <w:t xml:space="preserve"> of Jobs, Precincts and Regions</w:t>
      </w:r>
      <w:r w:rsidRPr="007149B3">
        <w:rPr>
          <w:rFonts w:ascii="Calibri" w:hAnsi="Calibri" w:cs="Calibri"/>
          <w:sz w:val="24"/>
          <w:szCs w:val="24"/>
        </w:rPr>
        <w:t xml:space="preserve"> will endeavour to notify all </w:t>
      </w:r>
      <w:r w:rsidR="00007CA6">
        <w:rPr>
          <w:rFonts w:ascii="Calibri" w:hAnsi="Calibri" w:cs="Calibri"/>
          <w:sz w:val="24"/>
          <w:szCs w:val="24"/>
        </w:rPr>
        <w:t>a</w:t>
      </w:r>
      <w:r w:rsidRPr="007149B3">
        <w:rPr>
          <w:rFonts w:ascii="Calibri" w:hAnsi="Calibri" w:cs="Calibri"/>
          <w:sz w:val="24"/>
          <w:szCs w:val="24"/>
        </w:rPr>
        <w:t>pplicants on the outcome of their submitted application within five business day</w:t>
      </w:r>
      <w:r w:rsidR="00A84E59">
        <w:rPr>
          <w:rFonts w:ascii="Calibri" w:hAnsi="Calibri" w:cs="Calibri"/>
          <w:sz w:val="24"/>
          <w:szCs w:val="24"/>
        </w:rPr>
        <w:t>s.</w:t>
      </w:r>
    </w:p>
    <w:sectPr w:rsidR="00E04A2C" w:rsidSect="000544A9">
      <w:headerReference w:type="default" r:id="rId11"/>
      <w:footerReference w:type="default" r:id="rId12"/>
      <w:headerReference w:type="first" r:id="rId13"/>
      <w:pgSz w:w="11906" w:h="16838"/>
      <w:pgMar w:top="907" w:right="1440" w:bottom="1021" w:left="1440" w:header="136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5E856E" w14:textId="77777777" w:rsidR="007A5186" w:rsidRDefault="007A5186" w:rsidP="0003420B">
      <w:r>
        <w:separator/>
      </w:r>
    </w:p>
  </w:endnote>
  <w:endnote w:type="continuationSeparator" w:id="0">
    <w:p w14:paraId="5B26CBAC" w14:textId="77777777" w:rsidR="007A5186" w:rsidRDefault="007A5186" w:rsidP="0003420B">
      <w:r>
        <w:continuationSeparator/>
      </w:r>
    </w:p>
  </w:endnote>
  <w:endnote w:type="continuationNotice" w:id="1">
    <w:p w14:paraId="5F6956FC" w14:textId="77777777" w:rsidR="007A5186" w:rsidRDefault="007A518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42EFE" w14:textId="6C68A213" w:rsidR="002B3B6C" w:rsidRDefault="002B3B6C">
    <w:pPr>
      <w:pStyle w:val="Footer"/>
    </w:pPr>
    <w:r>
      <w:t xml:space="preserve">Business Support Fund Guidelines </w:t>
    </w:r>
    <w:r w:rsidR="00FE7369">
      <w:t xml:space="preserve">revision approved </w:t>
    </w:r>
    <w:r w:rsidR="00593F4F">
      <w:t>12</w:t>
    </w:r>
    <w:r w:rsidR="00FE7369">
      <w:t xml:space="preserve"> May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410AA0" w14:textId="77777777" w:rsidR="007A5186" w:rsidRDefault="007A5186" w:rsidP="0003420B">
      <w:r>
        <w:separator/>
      </w:r>
    </w:p>
  </w:footnote>
  <w:footnote w:type="continuationSeparator" w:id="0">
    <w:p w14:paraId="2587DD30" w14:textId="77777777" w:rsidR="007A5186" w:rsidRDefault="007A5186" w:rsidP="0003420B">
      <w:r>
        <w:continuationSeparator/>
      </w:r>
    </w:p>
  </w:footnote>
  <w:footnote w:type="continuationNotice" w:id="1">
    <w:p w14:paraId="0E5398F8" w14:textId="77777777" w:rsidR="007A5186" w:rsidRDefault="007A5186">
      <w:pPr>
        <w:spacing w:after="0"/>
      </w:pPr>
    </w:p>
  </w:footnote>
  <w:footnote w:id="2">
    <w:p w14:paraId="5D30F6CF" w14:textId="77777777" w:rsidR="00FC1833" w:rsidRPr="00AA6848" w:rsidRDefault="00FC1833" w:rsidP="00FC1833">
      <w:pPr>
        <w:pStyle w:val="FootnoteText"/>
        <w:rPr>
          <w:rFonts w:ascii="Calibri" w:hAnsi="Calibri" w:cs="Calibri"/>
          <w:sz w:val="18"/>
          <w:szCs w:val="18"/>
        </w:rPr>
      </w:pPr>
      <w:r w:rsidRPr="00AA6848">
        <w:rPr>
          <w:rStyle w:val="FootnoteReference"/>
          <w:rFonts w:ascii="Calibri" w:hAnsi="Calibri" w:cs="Calibri"/>
          <w:sz w:val="18"/>
          <w:szCs w:val="18"/>
        </w:rPr>
        <w:footnoteRef/>
      </w:r>
      <w:r w:rsidRPr="00AA6848">
        <w:rPr>
          <w:rFonts w:ascii="Calibri" w:hAnsi="Calibri" w:cs="Calibri"/>
          <w:sz w:val="18"/>
          <w:szCs w:val="18"/>
        </w:rPr>
        <w:t xml:space="preserve"> </w:t>
      </w:r>
      <w:r w:rsidRPr="00AA6848">
        <w:rPr>
          <w:rFonts w:ascii="Calibri" w:eastAsia="Times New Roman" w:hAnsi="Calibri" w:cs="Calibri"/>
          <w:sz w:val="18"/>
          <w:szCs w:val="18"/>
        </w:rPr>
        <w:t>Businesses are those entities where a business name is registered with the Australian Securities and Investment Commission (ASIC).  In the case of a charity it is registered with the Australian Charities and Not-for-profits Commission (ACNC); incorporated associations are registered with Consumers Affairs Victoria (CAV); and sole traders are identified by ABN registration. Note that any adverse findings against a business will be taken into consideration.</w:t>
      </w:r>
    </w:p>
  </w:footnote>
  <w:footnote w:id="3">
    <w:p w14:paraId="067893C6" w14:textId="0CCA1D1A" w:rsidR="00574C91" w:rsidRPr="00AB43D0" w:rsidRDefault="00574C91" w:rsidP="00F023EB">
      <w:pPr>
        <w:pStyle w:val="FootnoteText"/>
        <w:spacing w:after="120"/>
        <w:rPr>
          <w:rFonts w:ascii="Calibri" w:hAnsi="Calibri" w:cs="Calibri"/>
          <w:sz w:val="18"/>
          <w:szCs w:val="18"/>
        </w:rPr>
      </w:pPr>
      <w:r w:rsidRPr="00D77D1D">
        <w:rPr>
          <w:rStyle w:val="FootnoteReference"/>
        </w:rPr>
        <w:footnoteRef/>
      </w:r>
      <w:r w:rsidR="00E6679A">
        <w:t xml:space="preserve"> </w:t>
      </w:r>
      <w:proofErr w:type="gramStart"/>
      <w:r w:rsidR="00E6679A" w:rsidRPr="00E6679A">
        <w:rPr>
          <w:rFonts w:ascii="Calibri" w:hAnsi="Calibri" w:cs="Calibri"/>
          <w:sz w:val="18"/>
          <w:szCs w:val="18"/>
        </w:rPr>
        <w:t>Generally</w:t>
      </w:r>
      <w:proofErr w:type="gramEnd"/>
      <w:r w:rsidRPr="00E6679A">
        <w:rPr>
          <w:rFonts w:ascii="Calibri" w:hAnsi="Calibri" w:cs="Calibri"/>
          <w:sz w:val="18"/>
          <w:szCs w:val="18"/>
        </w:rPr>
        <w:t xml:space="preserve"> </w:t>
      </w:r>
      <w:r w:rsidR="00CA76CD" w:rsidRPr="00AB43D0">
        <w:rPr>
          <w:rFonts w:ascii="Calibri" w:hAnsi="Calibri" w:cs="Calibri"/>
          <w:sz w:val="18"/>
          <w:szCs w:val="18"/>
        </w:rPr>
        <w:t xml:space="preserve">$75,000 in annual turnover is the threshold for </w:t>
      </w:r>
      <w:r w:rsidR="00CA76CD">
        <w:rPr>
          <w:rFonts w:ascii="Calibri" w:hAnsi="Calibri" w:cs="Calibri"/>
          <w:sz w:val="18"/>
          <w:szCs w:val="18"/>
        </w:rPr>
        <w:t xml:space="preserve">quarterly </w:t>
      </w:r>
      <w:r w:rsidR="00CA76CD" w:rsidRPr="00AB43D0">
        <w:rPr>
          <w:rFonts w:ascii="Calibri" w:hAnsi="Calibri" w:cs="Calibri"/>
          <w:sz w:val="18"/>
          <w:szCs w:val="18"/>
        </w:rPr>
        <w:t xml:space="preserve">submission of a Business Activity Statement (BAS) and is evidence that your business is registered for GST.  </w:t>
      </w:r>
      <w:r w:rsidR="00CA76CD" w:rsidRPr="00AB43D0">
        <w:rPr>
          <w:rStyle w:val="Hyperlink"/>
          <w:rFonts w:ascii="Calibri" w:hAnsi="Calibri" w:cs="Calibri"/>
          <w:color w:val="auto"/>
          <w:sz w:val="18"/>
          <w:szCs w:val="18"/>
          <w:u w:val="none"/>
        </w:rPr>
        <w:t xml:space="preserve">Note for </w:t>
      </w:r>
      <w:r w:rsidR="00CA76CD">
        <w:rPr>
          <w:rStyle w:val="Hyperlink"/>
          <w:rFonts w:ascii="Calibri" w:hAnsi="Calibri" w:cs="Calibri"/>
          <w:color w:val="auto"/>
          <w:sz w:val="18"/>
          <w:szCs w:val="18"/>
          <w:u w:val="none"/>
        </w:rPr>
        <w:t xml:space="preserve">not-for-profit businesses, </w:t>
      </w:r>
      <w:r w:rsidR="00CA76CD" w:rsidRPr="00AB43D0">
        <w:rPr>
          <w:rStyle w:val="Hyperlink"/>
          <w:rFonts w:ascii="Calibri" w:hAnsi="Calibri" w:cs="Calibri"/>
          <w:color w:val="auto"/>
          <w:sz w:val="18"/>
          <w:szCs w:val="18"/>
          <w:u w:val="none"/>
        </w:rPr>
        <w:t xml:space="preserve">alternative evidence of turnover can be provided. </w:t>
      </w:r>
      <w:r w:rsidR="00CA76CD" w:rsidRPr="00AB43D0">
        <w:rPr>
          <w:rFonts w:ascii="Calibri" w:hAnsi="Calibri" w:cs="Calibri"/>
          <w:sz w:val="18"/>
          <w:szCs w:val="18"/>
        </w:rPr>
        <w:t xml:space="preserve">For further information go to the Australian Tax Office website </w:t>
      </w:r>
      <w:hyperlink r:id="rId1" w:history="1">
        <w:r w:rsidR="00CA76CD" w:rsidRPr="00AB43D0">
          <w:rPr>
            <w:rStyle w:val="Hyperlink"/>
            <w:rFonts w:ascii="Calibri" w:hAnsi="Calibri" w:cs="Calibri"/>
            <w:color w:val="auto"/>
            <w:sz w:val="18"/>
            <w:szCs w:val="18"/>
          </w:rPr>
          <w:t>link</w:t>
        </w:r>
      </w:hyperlink>
      <w:r w:rsidR="00CA76CD" w:rsidRPr="00AB43D0">
        <w:rPr>
          <w:rFonts w:ascii="Calibri" w:hAnsi="Calibri" w:cs="Calibri"/>
          <w:sz w:val="18"/>
          <w:szCs w:val="18"/>
        </w:rPr>
        <w:t>.</w:t>
      </w:r>
    </w:p>
  </w:footnote>
  <w:footnote w:id="4">
    <w:p w14:paraId="5AC9B59F" w14:textId="7D7AC452" w:rsidR="00574C91" w:rsidRPr="00AB43D0" w:rsidRDefault="00574C91" w:rsidP="00574C91">
      <w:pPr>
        <w:pStyle w:val="FootnoteText"/>
        <w:rPr>
          <w:rFonts w:ascii="Calibri" w:hAnsi="Calibri" w:cs="Calibri"/>
          <w:sz w:val="18"/>
          <w:szCs w:val="18"/>
        </w:rPr>
      </w:pPr>
      <w:r w:rsidRPr="00AB43D0">
        <w:rPr>
          <w:rStyle w:val="FootnoteReference"/>
          <w:rFonts w:ascii="Calibri" w:hAnsi="Calibri" w:cs="Calibri"/>
          <w:sz w:val="18"/>
          <w:szCs w:val="18"/>
        </w:rPr>
        <w:footnoteRef/>
      </w:r>
      <w:r w:rsidRPr="00AB43D0">
        <w:rPr>
          <w:rFonts w:ascii="Calibri" w:hAnsi="Calibri" w:cs="Calibri"/>
          <w:sz w:val="18"/>
          <w:szCs w:val="18"/>
        </w:rPr>
        <w:t xml:space="preserve"> Victorian businesses do not have to pay payroll tax if their total annual payroll is under $650,000. Note that Victorian Government is providing full payroll refunds for the 2019-20 financial year to small and medium businesses with </w:t>
      </w:r>
      <w:r w:rsidR="00884B38" w:rsidRPr="00AB43D0">
        <w:rPr>
          <w:rFonts w:ascii="Calibri" w:hAnsi="Calibri" w:cs="Calibri"/>
          <w:sz w:val="18"/>
          <w:szCs w:val="18"/>
        </w:rPr>
        <w:t xml:space="preserve">a </w:t>
      </w:r>
      <w:r w:rsidRPr="00AB43D0">
        <w:rPr>
          <w:rFonts w:ascii="Calibri" w:hAnsi="Calibri" w:cs="Calibri"/>
          <w:sz w:val="18"/>
          <w:szCs w:val="18"/>
        </w:rPr>
        <w:t xml:space="preserve">payroll of less than $3 million. </w:t>
      </w:r>
    </w:p>
    <w:p w14:paraId="27B77506" w14:textId="65795113" w:rsidR="00574C91" w:rsidRPr="00AB43D0" w:rsidRDefault="00574C91" w:rsidP="0052402A">
      <w:pPr>
        <w:rPr>
          <w:rFonts w:ascii="Calibri" w:hAnsi="Calibri" w:cs="Calibri"/>
          <w:sz w:val="18"/>
          <w:szCs w:val="18"/>
        </w:rPr>
      </w:pPr>
      <w:r w:rsidRPr="00AB43D0">
        <w:rPr>
          <w:rFonts w:ascii="Calibri" w:eastAsiaTheme="minorHAnsi" w:hAnsi="Calibri" w:cs="Calibri"/>
          <w:color w:val="auto"/>
          <w:sz w:val="18"/>
          <w:szCs w:val="18"/>
          <w:lang w:eastAsia="en-US"/>
        </w:rPr>
        <w:t>If your company is part of a group of companies that is registered for payroll tax and will receive the payroll tax refund [announced as part of Government’s $1.7 billion Economic Survival Package</w:t>
      </w:r>
      <w:r w:rsidR="00884B38" w:rsidRPr="00AB43D0">
        <w:rPr>
          <w:rFonts w:ascii="Calibri" w:eastAsiaTheme="minorHAnsi" w:hAnsi="Calibri" w:cs="Calibri"/>
          <w:color w:val="auto"/>
          <w:sz w:val="18"/>
          <w:szCs w:val="18"/>
          <w:lang w:eastAsia="en-US"/>
        </w:rPr>
        <w:t>]</w:t>
      </w:r>
      <w:r w:rsidR="003527CC" w:rsidRPr="00AB43D0">
        <w:rPr>
          <w:rFonts w:ascii="Calibri" w:eastAsiaTheme="minorHAnsi" w:hAnsi="Calibri" w:cs="Calibri"/>
          <w:color w:val="auto"/>
          <w:sz w:val="18"/>
          <w:szCs w:val="18"/>
          <w:lang w:eastAsia="en-US"/>
        </w:rPr>
        <w:t>,</w:t>
      </w:r>
      <w:r w:rsidRPr="00AB43D0">
        <w:rPr>
          <w:rFonts w:ascii="Calibri" w:eastAsiaTheme="minorHAnsi" w:hAnsi="Calibri" w:cs="Calibri"/>
          <w:color w:val="auto"/>
          <w:sz w:val="18"/>
          <w:szCs w:val="18"/>
          <w:lang w:eastAsia="en-US"/>
        </w:rPr>
        <w:t xml:space="preserve"> your company is ineligible for this funding program. </w:t>
      </w:r>
    </w:p>
  </w:footnote>
  <w:footnote w:id="5">
    <w:p w14:paraId="5B143B22" w14:textId="77777777" w:rsidR="00B0337A" w:rsidRPr="00AB43D0" w:rsidRDefault="00B0337A" w:rsidP="00B0337A">
      <w:pPr>
        <w:pStyle w:val="FootnoteText"/>
        <w:spacing w:after="120"/>
        <w:rPr>
          <w:rFonts w:ascii="Calibri" w:hAnsi="Calibri" w:cs="Calibri"/>
          <w:sz w:val="18"/>
          <w:szCs w:val="18"/>
        </w:rPr>
      </w:pPr>
      <w:r w:rsidRPr="00AB43D0">
        <w:rPr>
          <w:rStyle w:val="FootnoteReference"/>
          <w:rFonts w:ascii="Calibri" w:hAnsi="Calibri" w:cs="Calibri"/>
          <w:sz w:val="18"/>
          <w:szCs w:val="18"/>
        </w:rPr>
        <w:footnoteRef/>
      </w:r>
      <w:r w:rsidRPr="00AB43D0">
        <w:rPr>
          <w:rFonts w:ascii="Calibri" w:hAnsi="Calibri" w:cs="Calibri"/>
          <w:sz w:val="18"/>
          <w:szCs w:val="18"/>
        </w:rPr>
        <w:t xml:space="preserve"> These reflect the </w:t>
      </w:r>
      <w:r w:rsidRPr="00DA1BB2">
        <w:rPr>
          <w:rFonts w:ascii="Calibri" w:hAnsi="Calibri" w:cs="Calibri"/>
          <w:color w:val="201547" w:themeColor="text1"/>
          <w:sz w:val="18"/>
          <w:szCs w:val="18"/>
        </w:rPr>
        <w:t xml:space="preserve">Restricted Activity Directions of the Deputy Chief Health Officer </w:t>
      </w:r>
      <w:hyperlink r:id="rId2" w:history="1">
        <w:r w:rsidRPr="00DA1BB2">
          <w:rPr>
            <w:rStyle w:val="Hyperlink"/>
            <w:rFonts w:ascii="Calibri" w:hAnsi="Calibri" w:cs="Calibri"/>
            <w:color w:val="201547" w:themeColor="text1"/>
            <w:sz w:val="18"/>
            <w:szCs w:val="18"/>
          </w:rPr>
          <w:t>link</w:t>
        </w:r>
      </w:hyperlink>
      <w:r w:rsidRPr="00DA1BB2">
        <w:rPr>
          <w:rStyle w:val="Hyperlink"/>
          <w:rFonts w:ascii="Calibri" w:hAnsi="Calibri" w:cs="Calibri"/>
          <w:color w:val="FF0000"/>
          <w:sz w:val="18"/>
          <w:szCs w:val="18"/>
        </w:rPr>
        <w:t xml:space="preserve"> </w:t>
      </w:r>
      <w:r>
        <w:rPr>
          <w:rFonts w:ascii="Calibri" w:hAnsi="Calibri" w:cs="Calibri"/>
          <w:sz w:val="18"/>
          <w:szCs w:val="18"/>
        </w:rPr>
        <w:t>and additional business types identified in the Premier’s media release of 21 March</w:t>
      </w:r>
      <w:r w:rsidRPr="00AB43D0">
        <w:rPr>
          <w:rFonts w:ascii="Calibri" w:hAnsi="Calibri" w:cs="Calibri"/>
          <w:sz w:val="18"/>
          <w:szCs w:val="18"/>
        </w:rPr>
        <w:t xml:space="preserve">.  Further information is available on the Business Support Fund </w:t>
      </w:r>
      <w:hyperlink r:id="rId3" w:history="1">
        <w:r w:rsidRPr="00AB43D0">
          <w:rPr>
            <w:rStyle w:val="Hyperlink"/>
            <w:rFonts w:ascii="Calibri" w:hAnsi="Calibri" w:cs="Calibri"/>
            <w:color w:val="auto"/>
            <w:sz w:val="18"/>
            <w:szCs w:val="18"/>
          </w:rPr>
          <w:t>web page</w:t>
        </w:r>
      </w:hyperlink>
      <w:r>
        <w:rPr>
          <w:rFonts w:ascii="Calibri" w:hAnsi="Calibri" w:cs="Calibri"/>
          <w:sz w:val="18"/>
          <w:szCs w:val="18"/>
        </w:rPr>
        <w:t xml:space="preserve">. </w:t>
      </w:r>
      <w:r w:rsidRPr="00AB43D0">
        <w:rPr>
          <w:rFonts w:ascii="Calibri" w:hAnsi="Calibri" w:cs="Calibri"/>
          <w:sz w:val="18"/>
          <w:szCs w:val="18"/>
        </w:rPr>
        <w:t xml:space="preserve">Your industry Australian Business Number (ABN) Registration includes your self-nominated industry classification and this will be used to determine your eligibility for this criterion. For information on how to update your ABN, go to the Australian Business Register website </w:t>
      </w:r>
      <w:hyperlink r:id="rId4" w:history="1">
        <w:r w:rsidRPr="00AB43D0">
          <w:rPr>
            <w:rStyle w:val="Hyperlink"/>
            <w:rFonts w:ascii="Calibri" w:hAnsi="Calibri" w:cs="Calibri"/>
            <w:color w:val="auto"/>
            <w:sz w:val="18"/>
            <w:szCs w:val="18"/>
          </w:rPr>
          <w:t>link</w:t>
        </w:r>
      </w:hyperlink>
      <w:r w:rsidRPr="00AB43D0">
        <w:rPr>
          <w:rFonts w:ascii="Calibri" w:hAnsi="Calibri" w:cs="Calibri"/>
          <w:sz w:val="18"/>
          <w:szCs w:val="18"/>
        </w:rPr>
        <w:t>.</w:t>
      </w:r>
    </w:p>
  </w:footnote>
  <w:footnote w:id="6">
    <w:p w14:paraId="6B56B474" w14:textId="77777777" w:rsidR="00B0337A" w:rsidRPr="00AB43D0" w:rsidRDefault="00B0337A" w:rsidP="00B0337A">
      <w:pPr>
        <w:pStyle w:val="FootnoteText"/>
        <w:rPr>
          <w:rFonts w:ascii="Calibri" w:hAnsi="Calibri" w:cs="Calibri"/>
          <w:sz w:val="18"/>
          <w:szCs w:val="18"/>
        </w:rPr>
      </w:pPr>
      <w:r w:rsidRPr="00AB43D0">
        <w:rPr>
          <w:rStyle w:val="FootnoteReference"/>
          <w:rFonts w:ascii="Calibri" w:hAnsi="Calibri" w:cs="Calibri"/>
          <w:sz w:val="18"/>
          <w:szCs w:val="18"/>
        </w:rPr>
        <w:footnoteRef/>
      </w:r>
      <w:r w:rsidRPr="00AB43D0">
        <w:rPr>
          <w:rFonts w:ascii="Calibri" w:hAnsi="Calibri" w:cs="Calibri"/>
          <w:sz w:val="18"/>
          <w:szCs w:val="18"/>
        </w:rPr>
        <w:t xml:space="preserve"> </w:t>
      </w:r>
      <w:r w:rsidRPr="00AB43D0">
        <w:rPr>
          <w:rFonts w:ascii="Calibri" w:hAnsi="Calibri" w:cs="Calibri"/>
          <w:color w:val="333333"/>
          <w:spacing w:val="3"/>
          <w:sz w:val="18"/>
          <w:szCs w:val="18"/>
          <w:shd w:val="clear" w:color="auto" w:fill="FFFFFF"/>
        </w:rPr>
        <w:t xml:space="preserve">The JobKeeper </w:t>
      </w:r>
      <w:r>
        <w:rPr>
          <w:rFonts w:ascii="Calibri" w:hAnsi="Calibri" w:cs="Calibri"/>
          <w:color w:val="333333"/>
          <w:spacing w:val="3"/>
          <w:sz w:val="18"/>
          <w:szCs w:val="18"/>
          <w:shd w:val="clear" w:color="auto" w:fill="FFFFFF"/>
        </w:rPr>
        <w:t>P</w:t>
      </w:r>
      <w:r w:rsidRPr="00AB43D0">
        <w:rPr>
          <w:rFonts w:ascii="Calibri" w:hAnsi="Calibri" w:cs="Calibri"/>
          <w:color w:val="333333"/>
          <w:spacing w:val="3"/>
          <w:sz w:val="18"/>
          <w:szCs w:val="18"/>
          <w:shd w:val="clear" w:color="auto" w:fill="FFFFFF"/>
        </w:rPr>
        <w:t>ayment</w:t>
      </w:r>
      <w:r>
        <w:rPr>
          <w:rFonts w:ascii="Calibri" w:hAnsi="Calibri" w:cs="Calibri"/>
          <w:color w:val="333333"/>
          <w:spacing w:val="3"/>
          <w:sz w:val="18"/>
          <w:szCs w:val="18"/>
          <w:shd w:val="clear" w:color="auto" w:fill="FFFFFF"/>
        </w:rPr>
        <w:t xml:space="preserve"> scheme</w:t>
      </w:r>
      <w:r w:rsidRPr="00AB43D0">
        <w:rPr>
          <w:rFonts w:ascii="Calibri" w:hAnsi="Calibri" w:cs="Calibri"/>
          <w:color w:val="333333"/>
          <w:spacing w:val="3"/>
          <w:sz w:val="18"/>
          <w:szCs w:val="18"/>
          <w:shd w:val="clear" w:color="auto" w:fill="FFFFFF"/>
        </w:rPr>
        <w:t xml:space="preserve"> </w:t>
      </w:r>
      <w:r>
        <w:rPr>
          <w:rFonts w:ascii="Calibri" w:hAnsi="Calibri" w:cs="Calibri"/>
          <w:color w:val="333333"/>
          <w:spacing w:val="3"/>
          <w:sz w:val="18"/>
          <w:szCs w:val="18"/>
          <w:shd w:val="clear" w:color="auto" w:fill="FFFFFF"/>
        </w:rPr>
        <w:t xml:space="preserve">(JobKeeper) </w:t>
      </w:r>
      <w:r w:rsidRPr="00AB43D0">
        <w:rPr>
          <w:rFonts w:ascii="Calibri" w:hAnsi="Calibri" w:cs="Calibri"/>
          <w:color w:val="333333"/>
          <w:spacing w:val="3"/>
          <w:sz w:val="18"/>
          <w:szCs w:val="18"/>
          <w:shd w:val="clear" w:color="auto" w:fill="FFFFFF"/>
        </w:rPr>
        <w:t>is a Commonwealth Government program to support businesses significantly affected by the coronavirus to help keep more Australians in work [</w:t>
      </w:r>
      <w:hyperlink r:id="rId5" w:history="1">
        <w:r w:rsidRPr="00AB43D0">
          <w:rPr>
            <w:rStyle w:val="Hyperlink"/>
            <w:rFonts w:ascii="Calibri" w:hAnsi="Calibri" w:cs="Calibri"/>
            <w:sz w:val="18"/>
            <w:szCs w:val="18"/>
          </w:rPr>
          <w:t>Link JobKeeper</w:t>
        </w:r>
      </w:hyperlink>
      <w:r w:rsidRPr="00AB43D0">
        <w:rPr>
          <w:rFonts w:ascii="Calibri" w:hAnsi="Calibri" w:cs="Calibri"/>
          <w:sz w:val="18"/>
          <w:szCs w:val="18"/>
        </w:rPr>
        <w:t xml:space="preserve">].  JobKeeper supports small businesses that have had </w:t>
      </w:r>
      <w:r>
        <w:rPr>
          <w:rFonts w:ascii="Calibri" w:hAnsi="Calibri" w:cs="Calibri"/>
          <w:sz w:val="18"/>
          <w:szCs w:val="18"/>
        </w:rPr>
        <w:t xml:space="preserve">(or are expected to have) </w:t>
      </w:r>
      <w:r w:rsidRPr="00AB43D0">
        <w:rPr>
          <w:rFonts w:ascii="Calibri" w:hAnsi="Calibri" w:cs="Calibri"/>
          <w:sz w:val="18"/>
          <w:szCs w:val="18"/>
        </w:rPr>
        <w:t xml:space="preserve">their turnover reduced by 30 per cent or more. </w:t>
      </w:r>
      <w:r>
        <w:rPr>
          <w:rFonts w:ascii="Calibri" w:hAnsi="Calibri" w:cs="Calibri"/>
          <w:sz w:val="18"/>
          <w:szCs w:val="18"/>
        </w:rPr>
        <w:t>To demonstrate that your business is enrolled as an eligible participant in JobKeeper you must supply your JobKeeper registration receipt.</w:t>
      </w:r>
    </w:p>
  </w:footnote>
  <w:footnote w:id="7">
    <w:p w14:paraId="7BB6F779" w14:textId="63827FF7" w:rsidR="00DC3BCE" w:rsidRPr="00712E65" w:rsidRDefault="00DC3BCE">
      <w:pPr>
        <w:pStyle w:val="FootnoteText"/>
        <w:rPr>
          <w:rFonts w:ascii="Calibri" w:hAnsi="Calibri" w:cs="Calibri"/>
          <w:sz w:val="18"/>
          <w:szCs w:val="18"/>
        </w:rPr>
      </w:pPr>
      <w:r>
        <w:rPr>
          <w:rStyle w:val="FootnoteReference"/>
        </w:rPr>
        <w:footnoteRef/>
      </w:r>
      <w:r>
        <w:t xml:space="preserve"> </w:t>
      </w:r>
      <w:r w:rsidRPr="00712E65">
        <w:rPr>
          <w:rFonts w:ascii="Calibri" w:hAnsi="Calibri" w:cs="Calibri"/>
          <w:sz w:val="18"/>
          <w:szCs w:val="18"/>
        </w:rPr>
        <w:t>See footnote 2.</w:t>
      </w:r>
    </w:p>
  </w:footnote>
  <w:footnote w:id="8">
    <w:p w14:paraId="2831C0DD" w14:textId="609CEDD9" w:rsidR="00712E65" w:rsidRDefault="00712E65">
      <w:pPr>
        <w:pStyle w:val="FootnoteText"/>
      </w:pPr>
      <w:r w:rsidRPr="00712E65">
        <w:rPr>
          <w:rStyle w:val="FootnoteReference"/>
          <w:rFonts w:ascii="Calibri" w:hAnsi="Calibri" w:cs="Calibri"/>
          <w:sz w:val="18"/>
          <w:szCs w:val="18"/>
        </w:rPr>
        <w:footnoteRef/>
      </w:r>
      <w:r w:rsidRPr="00712E65">
        <w:rPr>
          <w:rFonts w:ascii="Calibri" w:hAnsi="Calibri" w:cs="Calibri"/>
          <w:sz w:val="18"/>
          <w:szCs w:val="18"/>
        </w:rPr>
        <w:t xml:space="preserve"> See footnote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0EB49" w14:textId="23150183" w:rsidR="00C91C3F" w:rsidRDefault="00C91C3F" w:rsidP="0003420B">
    <w:r>
      <w:rPr>
        <w:noProof/>
        <w:lang w:val="en-GB" w:eastAsia="en-GB"/>
      </w:rPr>
      <w:drawing>
        <wp:anchor distT="0" distB="0" distL="114300" distR="114300" simplePos="0" relativeHeight="251658240" behindDoc="1" locked="1" layoutInCell="0" allowOverlap="1" wp14:anchorId="373F93E9" wp14:editId="5B4B47F7">
          <wp:simplePos x="0" y="0"/>
          <wp:positionH relativeFrom="page">
            <wp:posOffset>0</wp:posOffset>
          </wp:positionH>
          <wp:positionV relativeFrom="page">
            <wp:posOffset>0</wp:posOffset>
          </wp:positionV>
          <wp:extent cx="7560000" cy="507600"/>
          <wp:effectExtent l="0" t="0" r="0" b="63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1DBEF4D6" w14:textId="77777777" w:rsidR="00C91C3F" w:rsidRPr="00D21116" w:rsidRDefault="00C91C3F" w:rsidP="0003420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5DAA4" w14:textId="0481CF40" w:rsidR="00BD3ABE" w:rsidRDefault="004F6730" w:rsidP="007B248F">
    <w:pPr>
      <w:pStyle w:val="Header"/>
      <w:ind w:left="-1134"/>
    </w:pPr>
    <w:r w:rsidRPr="007B248F">
      <w:rPr>
        <w:noProof/>
      </w:rPr>
      <mc:AlternateContent>
        <mc:Choice Requires="wps">
          <w:drawing>
            <wp:anchor distT="0" distB="0" distL="114300" distR="114300" simplePos="0" relativeHeight="251658242" behindDoc="0" locked="0" layoutInCell="1" allowOverlap="1" wp14:anchorId="1611196C" wp14:editId="341AAC3E">
              <wp:simplePos x="0" y="0"/>
              <wp:positionH relativeFrom="column">
                <wp:posOffset>-578409</wp:posOffset>
              </wp:positionH>
              <wp:positionV relativeFrom="paragraph">
                <wp:posOffset>-432740</wp:posOffset>
              </wp:positionV>
              <wp:extent cx="4850765" cy="1880006"/>
              <wp:effectExtent l="0" t="0" r="6985" b="6350"/>
              <wp:wrapNone/>
              <wp:docPr id="4" name="Text Box 4"/>
              <wp:cNvGraphicFramePr/>
              <a:graphic xmlns:a="http://schemas.openxmlformats.org/drawingml/2006/main">
                <a:graphicData uri="http://schemas.microsoft.com/office/word/2010/wordprocessingShape">
                  <wps:wsp>
                    <wps:cNvSpPr txBox="1"/>
                    <wps:spPr>
                      <a:xfrm>
                        <a:off x="0" y="0"/>
                        <a:ext cx="4850765" cy="188000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7898BD" w14:textId="77777777" w:rsidR="007B248F" w:rsidRPr="00B05B99" w:rsidRDefault="007B248F" w:rsidP="007B248F">
                          <w:pPr>
                            <w:rPr>
                              <w:b/>
                              <w:bCs/>
                              <w:color w:val="FFFFFF" w:themeColor="background1"/>
                              <w:sz w:val="44"/>
                              <w:szCs w:val="44"/>
                            </w:rPr>
                          </w:pPr>
                          <w:r>
                            <w:rPr>
                              <w:b/>
                              <w:bCs/>
                              <w:color w:val="FFFFFF" w:themeColor="background1"/>
                              <w:sz w:val="44"/>
                              <w:szCs w:val="44"/>
                            </w:rPr>
                            <w:t>GUIDELINES</w:t>
                          </w:r>
                        </w:p>
                        <w:p w14:paraId="148845C8" w14:textId="77777777" w:rsidR="007B248F" w:rsidRDefault="007B248F" w:rsidP="007B248F"/>
                        <w:p w14:paraId="4AE9C932" w14:textId="77777777" w:rsidR="007B248F" w:rsidRPr="00DA4EB0" w:rsidRDefault="007B248F" w:rsidP="007B248F">
                          <w:pPr>
                            <w:rPr>
                              <w:color w:val="FFFFFF" w:themeColor="background1"/>
                              <w:sz w:val="44"/>
                              <w:szCs w:val="44"/>
                            </w:rPr>
                          </w:pPr>
                          <w:r w:rsidRPr="00DA4EB0">
                            <w:rPr>
                              <w:color w:val="FFFFFF" w:themeColor="background1"/>
                              <w:sz w:val="44"/>
                              <w:szCs w:val="44"/>
                            </w:rPr>
                            <w:t xml:space="preserve">Business Support Fund </w:t>
                          </w:r>
                        </w:p>
                        <w:p w14:paraId="05D85E35" w14:textId="77777777" w:rsidR="007B248F" w:rsidRPr="004F6730" w:rsidRDefault="007B248F" w:rsidP="007B248F">
                          <w:pPr>
                            <w:rPr>
                              <w:rFonts w:asciiTheme="minorHAnsi" w:hAnsiTheme="minorHAnsi" w:cstheme="minorHAnsi"/>
                              <w:b/>
                              <w:color w:val="FFFFFF" w:themeColor="background1"/>
                              <w:sz w:val="32"/>
                              <w:szCs w:val="32"/>
                            </w:rPr>
                          </w:pPr>
                          <w:r w:rsidRPr="004F6730">
                            <w:rPr>
                              <w:rFonts w:asciiTheme="minorHAnsi" w:hAnsiTheme="minorHAnsi" w:cstheme="minorHAnsi"/>
                              <w:color w:val="FFFFFF" w:themeColor="background1"/>
                              <w:sz w:val="32"/>
                              <w:szCs w:val="32"/>
                            </w:rPr>
                            <w:t xml:space="preserve">COVID-19 assistance to small businesses </w:t>
                          </w:r>
                        </w:p>
                      </w:txbxContent>
                    </wps:txbx>
                    <wps:bodyPr rot="0" spcFirstLastPara="0" vertOverflow="overflow" horzOverflow="overflow" vert="horz" wrap="square" lIns="61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11196C" id="_x0000_t202" coordsize="21600,21600" o:spt="202" path="m,l,21600r21600,l21600,xe">
              <v:stroke joinstyle="miter"/>
              <v:path gradientshapeok="t" o:connecttype="rect"/>
            </v:shapetype>
            <v:shape id="Text Box 4" o:spid="_x0000_s1026" type="#_x0000_t202" style="position:absolute;left:0;text-align:left;margin-left:-45.55pt;margin-top:-34.05pt;width:381.95pt;height:148.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" filled="f" stroked="f">
              <v:textbox inset="17mm,0,0,0">
                <w:txbxContent>
                  <w:p w14:paraId="137898BD" w14:textId="77777777" w:rsidR="007B248F" w:rsidRPr="00B05B99" w:rsidRDefault="007B248F" w:rsidP="007B248F">
                    <w:pPr>
                      <w:rPr>
                        <w:b/>
                        <w:bCs/>
                        <w:color w:val="FFFFFF" w:themeColor="background1"/>
                        <w:sz w:val="44"/>
                        <w:szCs w:val="44"/>
                      </w:rPr>
                    </w:pPr>
                    <w:r>
                      <w:rPr>
                        <w:b/>
                        <w:bCs/>
                        <w:color w:val="FFFFFF" w:themeColor="background1"/>
                        <w:sz w:val="44"/>
                        <w:szCs w:val="44"/>
                      </w:rPr>
                      <w:t>GUIDELINES</w:t>
                    </w:r>
                  </w:p>
                  <w:p w14:paraId="148845C8" w14:textId="77777777" w:rsidR="007B248F" w:rsidRDefault="007B248F" w:rsidP="007B248F"/>
                  <w:p w14:paraId="4AE9C932" w14:textId="77777777" w:rsidR="007B248F" w:rsidRPr="00DA4EB0" w:rsidRDefault="007B248F" w:rsidP="007B248F">
                    <w:pPr>
                      <w:rPr>
                        <w:color w:val="FFFFFF" w:themeColor="background1"/>
                        <w:sz w:val="44"/>
                        <w:szCs w:val="44"/>
                      </w:rPr>
                    </w:pPr>
                    <w:r w:rsidRPr="00DA4EB0">
                      <w:rPr>
                        <w:color w:val="FFFFFF" w:themeColor="background1"/>
                        <w:sz w:val="44"/>
                        <w:szCs w:val="44"/>
                      </w:rPr>
                      <w:t xml:space="preserve">Business Support Fund </w:t>
                    </w:r>
                  </w:p>
                  <w:p w14:paraId="05D85E35" w14:textId="77777777" w:rsidR="007B248F" w:rsidRPr="004F6730" w:rsidRDefault="007B248F" w:rsidP="007B248F">
                    <w:pPr>
                      <w:rPr>
                        <w:rFonts w:asciiTheme="minorHAnsi" w:hAnsiTheme="minorHAnsi" w:cstheme="minorHAnsi"/>
                        <w:b/>
                        <w:color w:val="FFFFFF" w:themeColor="background1"/>
                        <w:sz w:val="32"/>
                        <w:szCs w:val="32"/>
                      </w:rPr>
                    </w:pPr>
                    <w:r w:rsidRPr="004F6730">
                      <w:rPr>
                        <w:rFonts w:asciiTheme="minorHAnsi" w:hAnsiTheme="minorHAnsi" w:cstheme="minorHAnsi"/>
                        <w:color w:val="FFFFFF" w:themeColor="background1"/>
                        <w:sz w:val="32"/>
                        <w:szCs w:val="32"/>
                      </w:rPr>
                      <w:t xml:space="preserve">COVID-19 assistance to small businesses </w:t>
                    </w:r>
                  </w:p>
                </w:txbxContent>
              </v:textbox>
            </v:shape>
          </w:pict>
        </mc:Fallback>
      </mc:AlternateContent>
    </w:r>
    <w:r w:rsidR="007B248F" w:rsidRPr="007B248F">
      <w:rPr>
        <w:noProof/>
      </w:rPr>
      <w:drawing>
        <wp:anchor distT="0" distB="0" distL="114300" distR="114300" simplePos="0" relativeHeight="251658241" behindDoc="0" locked="0" layoutInCell="0" allowOverlap="1" wp14:anchorId="7684EDE8" wp14:editId="33F63CB3">
          <wp:simplePos x="0" y="0"/>
          <wp:positionH relativeFrom="page">
            <wp:posOffset>-14630</wp:posOffset>
          </wp:positionH>
          <wp:positionV relativeFrom="page">
            <wp:posOffset>-72110</wp:posOffset>
          </wp:positionV>
          <wp:extent cx="7558199" cy="266760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8199" cy="266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F96F8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A8105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9A62A5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FC8A7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8A0173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8C244F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E202C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A02F64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84A337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236B22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BB6FE5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4E38D1"/>
    <w:multiLevelType w:val="hybridMultilevel"/>
    <w:tmpl w:val="ED3CA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7728E7"/>
    <w:multiLevelType w:val="multilevel"/>
    <w:tmpl w:val="B5BA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9A1FC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A735FEB"/>
    <w:multiLevelType w:val="hybridMultilevel"/>
    <w:tmpl w:val="0D501F2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5" w15:restartNumberingAfterBreak="0">
    <w:nsid w:val="309628A2"/>
    <w:multiLevelType w:val="multilevel"/>
    <w:tmpl w:val="9BE2A4B2"/>
    <w:lvl w:ilvl="0">
      <w:start w:val="3"/>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15A7EC8"/>
    <w:multiLevelType w:val="multilevel"/>
    <w:tmpl w:val="7C0C475A"/>
    <w:lvl w:ilvl="0">
      <w:start w:val="1"/>
      <w:numFmt w:val="decimal"/>
      <w:lvlText w:val="%1."/>
      <w:lvlJc w:val="left"/>
      <w:pPr>
        <w:ind w:left="720" w:hanging="360"/>
      </w:pPr>
      <w:rPr>
        <w:rFonts w:hint="default"/>
      </w:rPr>
    </w:lvl>
    <w:lvl w:ilvl="1">
      <w:start w:val="1"/>
      <w:numFmt w:val="decimal"/>
      <w:lvlText w:val="%1.%2"/>
      <w:lvlJc w:val="left"/>
      <w:pPr>
        <w:ind w:left="420" w:hanging="420"/>
      </w:pPr>
      <w:rPr>
        <w:sz w:val="24"/>
        <w:szCs w:val="24"/>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6D822A4"/>
    <w:multiLevelType w:val="hybridMultilevel"/>
    <w:tmpl w:val="5DE48B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B9C664B"/>
    <w:multiLevelType w:val="multilevel"/>
    <w:tmpl w:val="2FA8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182484"/>
    <w:multiLevelType w:val="multilevel"/>
    <w:tmpl w:val="1262A58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9F54CD6"/>
    <w:multiLevelType w:val="hybridMultilevel"/>
    <w:tmpl w:val="0B7014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4E62A07"/>
    <w:multiLevelType w:val="hybridMultilevel"/>
    <w:tmpl w:val="432E9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C61CD5"/>
    <w:multiLevelType w:val="hybridMultilevel"/>
    <w:tmpl w:val="94EC8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CC6E81"/>
    <w:multiLevelType w:val="hybridMultilevel"/>
    <w:tmpl w:val="43DE2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605323"/>
    <w:multiLevelType w:val="hybridMultilevel"/>
    <w:tmpl w:val="513E0FC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785C3E5B"/>
    <w:multiLevelType w:val="hybridMultilevel"/>
    <w:tmpl w:val="B2C6C7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7A722B64"/>
    <w:multiLevelType w:val="hybridMultilevel"/>
    <w:tmpl w:val="D85E2A20"/>
    <w:lvl w:ilvl="0" w:tplc="77BCD430">
      <w:start w:val="1"/>
      <w:numFmt w:val="bullet"/>
      <w:pStyle w:val="List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28" w15:restartNumberingAfterBreak="0">
    <w:nsid w:val="7EE1642D"/>
    <w:multiLevelType w:val="hybridMultilevel"/>
    <w:tmpl w:val="BF62BB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7"/>
  </w:num>
  <w:num w:numId="2">
    <w:abstractNumId w:val="17"/>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16"/>
  </w:num>
  <w:num w:numId="15">
    <w:abstractNumId w:val="11"/>
  </w:num>
  <w:num w:numId="16">
    <w:abstractNumId w:val="22"/>
  </w:num>
  <w:num w:numId="17">
    <w:abstractNumId w:val="23"/>
  </w:num>
  <w:num w:numId="18">
    <w:abstractNumId w:val="28"/>
  </w:num>
  <w:num w:numId="19">
    <w:abstractNumId w:val="14"/>
  </w:num>
  <w:num w:numId="20">
    <w:abstractNumId w:val="25"/>
  </w:num>
  <w:num w:numId="21">
    <w:abstractNumId w:val="13"/>
  </w:num>
  <w:num w:numId="22">
    <w:abstractNumId w:val="24"/>
  </w:num>
  <w:num w:numId="23">
    <w:abstractNumId w:val="26"/>
  </w:num>
  <w:num w:numId="24">
    <w:abstractNumId w:val="20"/>
  </w:num>
  <w:num w:numId="25">
    <w:abstractNumId w:val="15"/>
  </w:num>
  <w:num w:numId="26">
    <w:abstractNumId w:val="18"/>
  </w:num>
  <w:num w:numId="27">
    <w:abstractNumId w:val="21"/>
  </w:num>
  <w:num w:numId="28">
    <w:abstractNumId w:val="12"/>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rayHNVOa2aXBhJllDmz7gafNnYXxNKaKVPrbpFOXCZRGUvFXJmbtN7zRvpxd9334+mliLKkXMxTt9NJ17U+l9Q==" w:salt="reP1lgi8K8/8LsT/7kkgiw=="/>
  <w:defaultTabStop w:val="720"/>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AA9"/>
    <w:rsid w:val="00000E4D"/>
    <w:rsid w:val="00001785"/>
    <w:rsid w:val="00001850"/>
    <w:rsid w:val="00004008"/>
    <w:rsid w:val="000061D0"/>
    <w:rsid w:val="00006EDD"/>
    <w:rsid w:val="00007827"/>
    <w:rsid w:val="00007B3C"/>
    <w:rsid w:val="00007CA6"/>
    <w:rsid w:val="00010E36"/>
    <w:rsid w:val="0001351C"/>
    <w:rsid w:val="000142C0"/>
    <w:rsid w:val="000157D9"/>
    <w:rsid w:val="00016E87"/>
    <w:rsid w:val="00017BB8"/>
    <w:rsid w:val="00024FB6"/>
    <w:rsid w:val="00025334"/>
    <w:rsid w:val="00026616"/>
    <w:rsid w:val="00027B8C"/>
    <w:rsid w:val="00027E40"/>
    <w:rsid w:val="00031562"/>
    <w:rsid w:val="000315B5"/>
    <w:rsid w:val="00033E57"/>
    <w:rsid w:val="0003420B"/>
    <w:rsid w:val="000370F7"/>
    <w:rsid w:val="00037512"/>
    <w:rsid w:val="00037627"/>
    <w:rsid w:val="00037FC5"/>
    <w:rsid w:val="0004048D"/>
    <w:rsid w:val="0004116B"/>
    <w:rsid w:val="000466EA"/>
    <w:rsid w:val="00051C9A"/>
    <w:rsid w:val="000544A9"/>
    <w:rsid w:val="00055849"/>
    <w:rsid w:val="000561F2"/>
    <w:rsid w:val="0005631D"/>
    <w:rsid w:val="000602E5"/>
    <w:rsid w:val="00061348"/>
    <w:rsid w:val="0006149A"/>
    <w:rsid w:val="00062232"/>
    <w:rsid w:val="00062386"/>
    <w:rsid w:val="00065A93"/>
    <w:rsid w:val="000670D7"/>
    <w:rsid w:val="00067F41"/>
    <w:rsid w:val="00070BB6"/>
    <w:rsid w:val="00071339"/>
    <w:rsid w:val="000733F8"/>
    <w:rsid w:val="00073B4E"/>
    <w:rsid w:val="000800CA"/>
    <w:rsid w:val="00080687"/>
    <w:rsid w:val="00083D23"/>
    <w:rsid w:val="000840EE"/>
    <w:rsid w:val="00091204"/>
    <w:rsid w:val="00093842"/>
    <w:rsid w:val="000A115E"/>
    <w:rsid w:val="000A1C00"/>
    <w:rsid w:val="000A2546"/>
    <w:rsid w:val="000A50C2"/>
    <w:rsid w:val="000B1C83"/>
    <w:rsid w:val="000B237C"/>
    <w:rsid w:val="000B4F4D"/>
    <w:rsid w:val="000B6AA4"/>
    <w:rsid w:val="000B73C5"/>
    <w:rsid w:val="000C17D6"/>
    <w:rsid w:val="000C388E"/>
    <w:rsid w:val="000C3BC8"/>
    <w:rsid w:val="000C4C39"/>
    <w:rsid w:val="000C6715"/>
    <w:rsid w:val="000C6CE5"/>
    <w:rsid w:val="000D009C"/>
    <w:rsid w:val="000D14D2"/>
    <w:rsid w:val="000D2D2A"/>
    <w:rsid w:val="000D3E66"/>
    <w:rsid w:val="000D5F18"/>
    <w:rsid w:val="000D619C"/>
    <w:rsid w:val="000D771B"/>
    <w:rsid w:val="000E03AB"/>
    <w:rsid w:val="000E2A4A"/>
    <w:rsid w:val="000E7831"/>
    <w:rsid w:val="000F1B51"/>
    <w:rsid w:val="000F1BF7"/>
    <w:rsid w:val="000F4745"/>
    <w:rsid w:val="000F4A9A"/>
    <w:rsid w:val="000F7165"/>
    <w:rsid w:val="00101776"/>
    <w:rsid w:val="001029B5"/>
    <w:rsid w:val="00105622"/>
    <w:rsid w:val="00106034"/>
    <w:rsid w:val="00111146"/>
    <w:rsid w:val="00111D84"/>
    <w:rsid w:val="00114697"/>
    <w:rsid w:val="00114DD8"/>
    <w:rsid w:val="00115A6A"/>
    <w:rsid w:val="00122E3F"/>
    <w:rsid w:val="00122EC7"/>
    <w:rsid w:val="0012354E"/>
    <w:rsid w:val="00123663"/>
    <w:rsid w:val="001256F7"/>
    <w:rsid w:val="001257CC"/>
    <w:rsid w:val="0012796B"/>
    <w:rsid w:val="00127EE6"/>
    <w:rsid w:val="00131967"/>
    <w:rsid w:val="00132AEA"/>
    <w:rsid w:val="00137985"/>
    <w:rsid w:val="0014162F"/>
    <w:rsid w:val="00141903"/>
    <w:rsid w:val="00141944"/>
    <w:rsid w:val="00145AA3"/>
    <w:rsid w:val="00147926"/>
    <w:rsid w:val="00150E1A"/>
    <w:rsid w:val="00151A16"/>
    <w:rsid w:val="001558BB"/>
    <w:rsid w:val="00157247"/>
    <w:rsid w:val="001576FE"/>
    <w:rsid w:val="00162FB5"/>
    <w:rsid w:val="0016540A"/>
    <w:rsid w:val="00167971"/>
    <w:rsid w:val="00173801"/>
    <w:rsid w:val="0017653B"/>
    <w:rsid w:val="001777B3"/>
    <w:rsid w:val="00182059"/>
    <w:rsid w:val="00182613"/>
    <w:rsid w:val="00185272"/>
    <w:rsid w:val="001867CB"/>
    <w:rsid w:val="00192428"/>
    <w:rsid w:val="001936E2"/>
    <w:rsid w:val="00193B29"/>
    <w:rsid w:val="00193DFB"/>
    <w:rsid w:val="00194B40"/>
    <w:rsid w:val="00196C9A"/>
    <w:rsid w:val="00196D5C"/>
    <w:rsid w:val="001A0CB7"/>
    <w:rsid w:val="001A0D33"/>
    <w:rsid w:val="001A20DD"/>
    <w:rsid w:val="001A3672"/>
    <w:rsid w:val="001A49B1"/>
    <w:rsid w:val="001A5058"/>
    <w:rsid w:val="001B2534"/>
    <w:rsid w:val="001B3869"/>
    <w:rsid w:val="001B5D02"/>
    <w:rsid w:val="001C09E5"/>
    <w:rsid w:val="001C2546"/>
    <w:rsid w:val="001C3026"/>
    <w:rsid w:val="001C395F"/>
    <w:rsid w:val="001C4B53"/>
    <w:rsid w:val="001D0CD0"/>
    <w:rsid w:val="001D1AA9"/>
    <w:rsid w:val="001D26CA"/>
    <w:rsid w:val="001D2F77"/>
    <w:rsid w:val="001D44BE"/>
    <w:rsid w:val="001D78C9"/>
    <w:rsid w:val="001E1858"/>
    <w:rsid w:val="001E2F3F"/>
    <w:rsid w:val="001E3633"/>
    <w:rsid w:val="001E38CF"/>
    <w:rsid w:val="001E6941"/>
    <w:rsid w:val="001E73F4"/>
    <w:rsid w:val="001E77DF"/>
    <w:rsid w:val="001F0954"/>
    <w:rsid w:val="001F17A9"/>
    <w:rsid w:val="001F195E"/>
    <w:rsid w:val="001F1DF7"/>
    <w:rsid w:val="001F30DA"/>
    <w:rsid w:val="001F44C2"/>
    <w:rsid w:val="001F51DE"/>
    <w:rsid w:val="001F5616"/>
    <w:rsid w:val="001F6BD4"/>
    <w:rsid w:val="0020087B"/>
    <w:rsid w:val="00203AA5"/>
    <w:rsid w:val="002040C5"/>
    <w:rsid w:val="00216E47"/>
    <w:rsid w:val="00217D20"/>
    <w:rsid w:val="002210BB"/>
    <w:rsid w:val="00222329"/>
    <w:rsid w:val="00225A55"/>
    <w:rsid w:val="00226310"/>
    <w:rsid w:val="00227B1D"/>
    <w:rsid w:val="00233282"/>
    <w:rsid w:val="002345D7"/>
    <w:rsid w:val="00237342"/>
    <w:rsid w:val="00240291"/>
    <w:rsid w:val="0024250D"/>
    <w:rsid w:val="0024444C"/>
    <w:rsid w:val="002453B8"/>
    <w:rsid w:val="002564F3"/>
    <w:rsid w:val="0026088D"/>
    <w:rsid w:val="0026126A"/>
    <w:rsid w:val="002619C4"/>
    <w:rsid w:val="0026215C"/>
    <w:rsid w:val="00262ECB"/>
    <w:rsid w:val="0026321A"/>
    <w:rsid w:val="00265122"/>
    <w:rsid w:val="002665F8"/>
    <w:rsid w:val="00267985"/>
    <w:rsid w:val="00272AE2"/>
    <w:rsid w:val="00273368"/>
    <w:rsid w:val="002737EF"/>
    <w:rsid w:val="00275D8C"/>
    <w:rsid w:val="00276D16"/>
    <w:rsid w:val="002775F8"/>
    <w:rsid w:val="00283B78"/>
    <w:rsid w:val="002849B2"/>
    <w:rsid w:val="00285820"/>
    <w:rsid w:val="002878B0"/>
    <w:rsid w:val="002911B9"/>
    <w:rsid w:val="00294D33"/>
    <w:rsid w:val="00297742"/>
    <w:rsid w:val="002A31FE"/>
    <w:rsid w:val="002A3605"/>
    <w:rsid w:val="002A3F27"/>
    <w:rsid w:val="002A40A3"/>
    <w:rsid w:val="002A4F62"/>
    <w:rsid w:val="002A5239"/>
    <w:rsid w:val="002A54CB"/>
    <w:rsid w:val="002A6B96"/>
    <w:rsid w:val="002A7AA8"/>
    <w:rsid w:val="002B036D"/>
    <w:rsid w:val="002B0F99"/>
    <w:rsid w:val="002B2507"/>
    <w:rsid w:val="002B2D2D"/>
    <w:rsid w:val="002B3B6C"/>
    <w:rsid w:val="002C3FE0"/>
    <w:rsid w:val="002C567C"/>
    <w:rsid w:val="002C6928"/>
    <w:rsid w:val="002C717D"/>
    <w:rsid w:val="002D0D1D"/>
    <w:rsid w:val="002D1904"/>
    <w:rsid w:val="002D3291"/>
    <w:rsid w:val="002D3965"/>
    <w:rsid w:val="002D77E5"/>
    <w:rsid w:val="002E6F77"/>
    <w:rsid w:val="002E7AFC"/>
    <w:rsid w:val="002F0686"/>
    <w:rsid w:val="002F0829"/>
    <w:rsid w:val="002F1567"/>
    <w:rsid w:val="002F1573"/>
    <w:rsid w:val="002F23E2"/>
    <w:rsid w:val="002F4415"/>
    <w:rsid w:val="00300DF2"/>
    <w:rsid w:val="00302678"/>
    <w:rsid w:val="003039FA"/>
    <w:rsid w:val="00303E2F"/>
    <w:rsid w:val="00304B3B"/>
    <w:rsid w:val="00306909"/>
    <w:rsid w:val="00310709"/>
    <w:rsid w:val="00310FAF"/>
    <w:rsid w:val="00311DE4"/>
    <w:rsid w:val="0031493E"/>
    <w:rsid w:val="0031573F"/>
    <w:rsid w:val="00317740"/>
    <w:rsid w:val="003206BA"/>
    <w:rsid w:val="00321E23"/>
    <w:rsid w:val="00321F1B"/>
    <w:rsid w:val="003250ED"/>
    <w:rsid w:val="00325D5C"/>
    <w:rsid w:val="0032709C"/>
    <w:rsid w:val="0033283A"/>
    <w:rsid w:val="003355BE"/>
    <w:rsid w:val="003372F2"/>
    <w:rsid w:val="00337ECC"/>
    <w:rsid w:val="003425F6"/>
    <w:rsid w:val="0034471F"/>
    <w:rsid w:val="00346446"/>
    <w:rsid w:val="0034758E"/>
    <w:rsid w:val="003503A0"/>
    <w:rsid w:val="003527CC"/>
    <w:rsid w:val="003535D0"/>
    <w:rsid w:val="00356147"/>
    <w:rsid w:val="00361F9C"/>
    <w:rsid w:val="00362C15"/>
    <w:rsid w:val="003632D1"/>
    <w:rsid w:val="00364627"/>
    <w:rsid w:val="00370292"/>
    <w:rsid w:val="003743A1"/>
    <w:rsid w:val="00375827"/>
    <w:rsid w:val="00381D41"/>
    <w:rsid w:val="0038205E"/>
    <w:rsid w:val="00382DDE"/>
    <w:rsid w:val="003837FF"/>
    <w:rsid w:val="00384F54"/>
    <w:rsid w:val="003859C2"/>
    <w:rsid w:val="00386FA9"/>
    <w:rsid w:val="0039321A"/>
    <w:rsid w:val="00396AF3"/>
    <w:rsid w:val="003970B1"/>
    <w:rsid w:val="00397B20"/>
    <w:rsid w:val="003A1D72"/>
    <w:rsid w:val="003A6430"/>
    <w:rsid w:val="003A7E9C"/>
    <w:rsid w:val="003B6B3F"/>
    <w:rsid w:val="003C10DB"/>
    <w:rsid w:val="003C7B5A"/>
    <w:rsid w:val="003C7ED8"/>
    <w:rsid w:val="003D23F4"/>
    <w:rsid w:val="003D293F"/>
    <w:rsid w:val="003D5243"/>
    <w:rsid w:val="003D5AEE"/>
    <w:rsid w:val="003D6428"/>
    <w:rsid w:val="003E0AA4"/>
    <w:rsid w:val="003E4E74"/>
    <w:rsid w:val="003E5B0B"/>
    <w:rsid w:val="003E68A0"/>
    <w:rsid w:val="003E6F0A"/>
    <w:rsid w:val="003F257E"/>
    <w:rsid w:val="003F2784"/>
    <w:rsid w:val="003F3A5B"/>
    <w:rsid w:val="003F5584"/>
    <w:rsid w:val="003F5627"/>
    <w:rsid w:val="003F578E"/>
    <w:rsid w:val="003F5C23"/>
    <w:rsid w:val="003F5FFE"/>
    <w:rsid w:val="003F794A"/>
    <w:rsid w:val="00400731"/>
    <w:rsid w:val="00400DB5"/>
    <w:rsid w:val="00400F9E"/>
    <w:rsid w:val="0040153C"/>
    <w:rsid w:val="004025FB"/>
    <w:rsid w:val="004043ED"/>
    <w:rsid w:val="00406E73"/>
    <w:rsid w:val="00407F04"/>
    <w:rsid w:val="00410E74"/>
    <w:rsid w:val="0041142A"/>
    <w:rsid w:val="00413726"/>
    <w:rsid w:val="0041709A"/>
    <w:rsid w:val="004172D3"/>
    <w:rsid w:val="00420A70"/>
    <w:rsid w:val="00420E29"/>
    <w:rsid w:val="00425BB8"/>
    <w:rsid w:val="00425F4D"/>
    <w:rsid w:val="00430397"/>
    <w:rsid w:val="00431E03"/>
    <w:rsid w:val="00431F5C"/>
    <w:rsid w:val="00432B5B"/>
    <w:rsid w:val="004330A9"/>
    <w:rsid w:val="004338D2"/>
    <w:rsid w:val="0043507E"/>
    <w:rsid w:val="00435223"/>
    <w:rsid w:val="00435792"/>
    <w:rsid w:val="004368A2"/>
    <w:rsid w:val="004369AB"/>
    <w:rsid w:val="00437475"/>
    <w:rsid w:val="004374BB"/>
    <w:rsid w:val="00437741"/>
    <w:rsid w:val="00437DFA"/>
    <w:rsid w:val="00441AB0"/>
    <w:rsid w:val="00443ED7"/>
    <w:rsid w:val="00444433"/>
    <w:rsid w:val="0044486E"/>
    <w:rsid w:val="00445047"/>
    <w:rsid w:val="004468E1"/>
    <w:rsid w:val="00447E34"/>
    <w:rsid w:val="00452284"/>
    <w:rsid w:val="00460A01"/>
    <w:rsid w:val="00462D53"/>
    <w:rsid w:val="004653A5"/>
    <w:rsid w:val="004667A7"/>
    <w:rsid w:val="00466BB2"/>
    <w:rsid w:val="004705CA"/>
    <w:rsid w:val="0047137D"/>
    <w:rsid w:val="00472D7D"/>
    <w:rsid w:val="00475EFB"/>
    <w:rsid w:val="00477A5C"/>
    <w:rsid w:val="0048219F"/>
    <w:rsid w:val="004847DF"/>
    <w:rsid w:val="004853B7"/>
    <w:rsid w:val="00486C45"/>
    <w:rsid w:val="00492046"/>
    <w:rsid w:val="004929FB"/>
    <w:rsid w:val="004946F6"/>
    <w:rsid w:val="004A1FAF"/>
    <w:rsid w:val="004A4816"/>
    <w:rsid w:val="004A5B89"/>
    <w:rsid w:val="004A6EB7"/>
    <w:rsid w:val="004B02D3"/>
    <w:rsid w:val="004B1F01"/>
    <w:rsid w:val="004B28A4"/>
    <w:rsid w:val="004B291F"/>
    <w:rsid w:val="004B3235"/>
    <w:rsid w:val="004B3847"/>
    <w:rsid w:val="004C2296"/>
    <w:rsid w:val="004C2517"/>
    <w:rsid w:val="004C321D"/>
    <w:rsid w:val="004C3E97"/>
    <w:rsid w:val="004C75DA"/>
    <w:rsid w:val="004D0E4A"/>
    <w:rsid w:val="004D1315"/>
    <w:rsid w:val="004D1D39"/>
    <w:rsid w:val="004D3151"/>
    <w:rsid w:val="004D497D"/>
    <w:rsid w:val="004D7814"/>
    <w:rsid w:val="004E075F"/>
    <w:rsid w:val="004E2085"/>
    <w:rsid w:val="004E2BF0"/>
    <w:rsid w:val="004E3471"/>
    <w:rsid w:val="004E4982"/>
    <w:rsid w:val="004E4C70"/>
    <w:rsid w:val="004E5E3C"/>
    <w:rsid w:val="004E7152"/>
    <w:rsid w:val="004E7C4D"/>
    <w:rsid w:val="004F043A"/>
    <w:rsid w:val="004F1E7B"/>
    <w:rsid w:val="004F4B60"/>
    <w:rsid w:val="004F6730"/>
    <w:rsid w:val="004F6C3C"/>
    <w:rsid w:val="004F779D"/>
    <w:rsid w:val="00500B16"/>
    <w:rsid w:val="00501741"/>
    <w:rsid w:val="00503287"/>
    <w:rsid w:val="0050395C"/>
    <w:rsid w:val="0050410A"/>
    <w:rsid w:val="0051011F"/>
    <w:rsid w:val="0051065F"/>
    <w:rsid w:val="00512C6D"/>
    <w:rsid w:val="0051388D"/>
    <w:rsid w:val="005146C1"/>
    <w:rsid w:val="00514F3E"/>
    <w:rsid w:val="0052402A"/>
    <w:rsid w:val="005244CA"/>
    <w:rsid w:val="005279C9"/>
    <w:rsid w:val="0053134E"/>
    <w:rsid w:val="00531A0E"/>
    <w:rsid w:val="00534210"/>
    <w:rsid w:val="005347EE"/>
    <w:rsid w:val="00535E5A"/>
    <w:rsid w:val="0053657E"/>
    <w:rsid w:val="00537628"/>
    <w:rsid w:val="005379B1"/>
    <w:rsid w:val="005444D1"/>
    <w:rsid w:val="005464FE"/>
    <w:rsid w:val="0054714A"/>
    <w:rsid w:val="00547A8A"/>
    <w:rsid w:val="00550922"/>
    <w:rsid w:val="0055555E"/>
    <w:rsid w:val="005567FE"/>
    <w:rsid w:val="00561D6C"/>
    <w:rsid w:val="00565F7C"/>
    <w:rsid w:val="0056784A"/>
    <w:rsid w:val="00567AFB"/>
    <w:rsid w:val="00573409"/>
    <w:rsid w:val="00574C91"/>
    <w:rsid w:val="005772C9"/>
    <w:rsid w:val="005802AC"/>
    <w:rsid w:val="00580364"/>
    <w:rsid w:val="00585CA9"/>
    <w:rsid w:val="00587874"/>
    <w:rsid w:val="00590E52"/>
    <w:rsid w:val="00593F4F"/>
    <w:rsid w:val="00594A70"/>
    <w:rsid w:val="00594D1D"/>
    <w:rsid w:val="0059754D"/>
    <w:rsid w:val="005A11E6"/>
    <w:rsid w:val="005A1522"/>
    <w:rsid w:val="005A5358"/>
    <w:rsid w:val="005A5DD5"/>
    <w:rsid w:val="005B1A63"/>
    <w:rsid w:val="005B3597"/>
    <w:rsid w:val="005B4854"/>
    <w:rsid w:val="005B51A5"/>
    <w:rsid w:val="005C2E67"/>
    <w:rsid w:val="005C4A34"/>
    <w:rsid w:val="005C7FD4"/>
    <w:rsid w:val="005D0A2E"/>
    <w:rsid w:val="005D0E82"/>
    <w:rsid w:val="005D3FB3"/>
    <w:rsid w:val="005D4E68"/>
    <w:rsid w:val="005D6B3A"/>
    <w:rsid w:val="005E1074"/>
    <w:rsid w:val="005E4224"/>
    <w:rsid w:val="005E6A35"/>
    <w:rsid w:val="005E6DC6"/>
    <w:rsid w:val="005F0E5A"/>
    <w:rsid w:val="005F10EA"/>
    <w:rsid w:val="005F17C4"/>
    <w:rsid w:val="005F2E7D"/>
    <w:rsid w:val="005F770A"/>
    <w:rsid w:val="006005F3"/>
    <w:rsid w:val="006014A4"/>
    <w:rsid w:val="00602F0F"/>
    <w:rsid w:val="00614071"/>
    <w:rsid w:val="00616787"/>
    <w:rsid w:val="00617006"/>
    <w:rsid w:val="00617F72"/>
    <w:rsid w:val="0062024F"/>
    <w:rsid w:val="00620D38"/>
    <w:rsid w:val="00622106"/>
    <w:rsid w:val="00623D4A"/>
    <w:rsid w:val="00630A90"/>
    <w:rsid w:val="006317D0"/>
    <w:rsid w:val="006338DA"/>
    <w:rsid w:val="00634986"/>
    <w:rsid w:val="00636526"/>
    <w:rsid w:val="0063704E"/>
    <w:rsid w:val="0064495A"/>
    <w:rsid w:val="006452ED"/>
    <w:rsid w:val="00645416"/>
    <w:rsid w:val="00647221"/>
    <w:rsid w:val="00647F38"/>
    <w:rsid w:val="00650113"/>
    <w:rsid w:val="00650301"/>
    <w:rsid w:val="0065325C"/>
    <w:rsid w:val="00653EA5"/>
    <w:rsid w:val="00655777"/>
    <w:rsid w:val="00657FFE"/>
    <w:rsid w:val="00660FD6"/>
    <w:rsid w:val="006613AB"/>
    <w:rsid w:val="006613C9"/>
    <w:rsid w:val="00661615"/>
    <w:rsid w:val="00661C5C"/>
    <w:rsid w:val="00665A9A"/>
    <w:rsid w:val="006663C4"/>
    <w:rsid w:val="00667976"/>
    <w:rsid w:val="00667FB8"/>
    <w:rsid w:val="006707E0"/>
    <w:rsid w:val="006746CB"/>
    <w:rsid w:val="00674B7E"/>
    <w:rsid w:val="00677839"/>
    <w:rsid w:val="0068062F"/>
    <w:rsid w:val="0068275B"/>
    <w:rsid w:val="00686714"/>
    <w:rsid w:val="0069419C"/>
    <w:rsid w:val="006A0ABA"/>
    <w:rsid w:val="006A14EA"/>
    <w:rsid w:val="006A2C9D"/>
    <w:rsid w:val="006A3DAC"/>
    <w:rsid w:val="006A7A90"/>
    <w:rsid w:val="006B0102"/>
    <w:rsid w:val="006B0B0C"/>
    <w:rsid w:val="006B1A8E"/>
    <w:rsid w:val="006B1B5B"/>
    <w:rsid w:val="006B5A88"/>
    <w:rsid w:val="006C26FD"/>
    <w:rsid w:val="006D0D3C"/>
    <w:rsid w:val="006D1312"/>
    <w:rsid w:val="006D2FA9"/>
    <w:rsid w:val="006D387F"/>
    <w:rsid w:val="006D50F0"/>
    <w:rsid w:val="006D542C"/>
    <w:rsid w:val="006E0CD0"/>
    <w:rsid w:val="006E13A3"/>
    <w:rsid w:val="006E347A"/>
    <w:rsid w:val="006E3975"/>
    <w:rsid w:val="006E64A3"/>
    <w:rsid w:val="006E6620"/>
    <w:rsid w:val="006E6C3E"/>
    <w:rsid w:val="006E6D89"/>
    <w:rsid w:val="006E6EAF"/>
    <w:rsid w:val="006E7907"/>
    <w:rsid w:val="006F02DB"/>
    <w:rsid w:val="006F154B"/>
    <w:rsid w:val="006F21E9"/>
    <w:rsid w:val="006F254F"/>
    <w:rsid w:val="006F3779"/>
    <w:rsid w:val="006F3B79"/>
    <w:rsid w:val="006F5CFA"/>
    <w:rsid w:val="006F75D9"/>
    <w:rsid w:val="00701468"/>
    <w:rsid w:val="007020F3"/>
    <w:rsid w:val="007022F9"/>
    <w:rsid w:val="0070538F"/>
    <w:rsid w:val="00712283"/>
    <w:rsid w:val="007123EB"/>
    <w:rsid w:val="00712E65"/>
    <w:rsid w:val="00713D15"/>
    <w:rsid w:val="007149B3"/>
    <w:rsid w:val="007162FA"/>
    <w:rsid w:val="00717117"/>
    <w:rsid w:val="0072541B"/>
    <w:rsid w:val="0072576F"/>
    <w:rsid w:val="00726D43"/>
    <w:rsid w:val="007271F4"/>
    <w:rsid w:val="00727535"/>
    <w:rsid w:val="00727D49"/>
    <w:rsid w:val="00727FCB"/>
    <w:rsid w:val="007309CA"/>
    <w:rsid w:val="00731A24"/>
    <w:rsid w:val="00731AF3"/>
    <w:rsid w:val="007321A3"/>
    <w:rsid w:val="007322A1"/>
    <w:rsid w:val="007322E8"/>
    <w:rsid w:val="0073616B"/>
    <w:rsid w:val="007368CA"/>
    <w:rsid w:val="00737353"/>
    <w:rsid w:val="00737A13"/>
    <w:rsid w:val="007418EC"/>
    <w:rsid w:val="00742741"/>
    <w:rsid w:val="007437B5"/>
    <w:rsid w:val="00743CC3"/>
    <w:rsid w:val="00744C90"/>
    <w:rsid w:val="00745D4D"/>
    <w:rsid w:val="0075178A"/>
    <w:rsid w:val="00752EAB"/>
    <w:rsid w:val="00753EBF"/>
    <w:rsid w:val="00755B00"/>
    <w:rsid w:val="007624A0"/>
    <w:rsid w:val="00762EAE"/>
    <w:rsid w:val="007637F8"/>
    <w:rsid w:val="00764108"/>
    <w:rsid w:val="007711FB"/>
    <w:rsid w:val="0077321E"/>
    <w:rsid w:val="00773A61"/>
    <w:rsid w:val="007745AC"/>
    <w:rsid w:val="007764A9"/>
    <w:rsid w:val="00776BCD"/>
    <w:rsid w:val="0078091B"/>
    <w:rsid w:val="0078157F"/>
    <w:rsid w:val="00782D10"/>
    <w:rsid w:val="00783967"/>
    <w:rsid w:val="00783DE2"/>
    <w:rsid w:val="00784826"/>
    <w:rsid w:val="00784A0B"/>
    <w:rsid w:val="00784AAB"/>
    <w:rsid w:val="00784FBB"/>
    <w:rsid w:val="00787F5D"/>
    <w:rsid w:val="00790707"/>
    <w:rsid w:val="00790A74"/>
    <w:rsid w:val="0079152B"/>
    <w:rsid w:val="00791A0C"/>
    <w:rsid w:val="007962FB"/>
    <w:rsid w:val="007969FA"/>
    <w:rsid w:val="007A0493"/>
    <w:rsid w:val="007A212C"/>
    <w:rsid w:val="007A370F"/>
    <w:rsid w:val="007A4CDB"/>
    <w:rsid w:val="007A5186"/>
    <w:rsid w:val="007A58B4"/>
    <w:rsid w:val="007A674B"/>
    <w:rsid w:val="007A716E"/>
    <w:rsid w:val="007B09A3"/>
    <w:rsid w:val="007B248F"/>
    <w:rsid w:val="007B36B5"/>
    <w:rsid w:val="007B435A"/>
    <w:rsid w:val="007B5EF7"/>
    <w:rsid w:val="007B6BC3"/>
    <w:rsid w:val="007C3618"/>
    <w:rsid w:val="007C7897"/>
    <w:rsid w:val="007D05F3"/>
    <w:rsid w:val="007D1772"/>
    <w:rsid w:val="007D43F1"/>
    <w:rsid w:val="007D4860"/>
    <w:rsid w:val="007D4885"/>
    <w:rsid w:val="007D745B"/>
    <w:rsid w:val="007E408B"/>
    <w:rsid w:val="007E543D"/>
    <w:rsid w:val="007E5637"/>
    <w:rsid w:val="007E6D71"/>
    <w:rsid w:val="007E78E1"/>
    <w:rsid w:val="007E7E3A"/>
    <w:rsid w:val="007F1551"/>
    <w:rsid w:val="007F3063"/>
    <w:rsid w:val="007F315A"/>
    <w:rsid w:val="007F46A0"/>
    <w:rsid w:val="007F7045"/>
    <w:rsid w:val="008012EF"/>
    <w:rsid w:val="0080173B"/>
    <w:rsid w:val="008027D5"/>
    <w:rsid w:val="008055C1"/>
    <w:rsid w:val="00807DED"/>
    <w:rsid w:val="008132AE"/>
    <w:rsid w:val="00814F05"/>
    <w:rsid w:val="0081613A"/>
    <w:rsid w:val="00816D94"/>
    <w:rsid w:val="0082056E"/>
    <w:rsid w:val="0082487E"/>
    <w:rsid w:val="0083249D"/>
    <w:rsid w:val="00833B93"/>
    <w:rsid w:val="00834FD0"/>
    <w:rsid w:val="00835F48"/>
    <w:rsid w:val="00835F5F"/>
    <w:rsid w:val="008415B1"/>
    <w:rsid w:val="00844301"/>
    <w:rsid w:val="00845A61"/>
    <w:rsid w:val="008479BB"/>
    <w:rsid w:val="00851558"/>
    <w:rsid w:val="00854732"/>
    <w:rsid w:val="00854ACD"/>
    <w:rsid w:val="008649E4"/>
    <w:rsid w:val="00865355"/>
    <w:rsid w:val="00870B63"/>
    <w:rsid w:val="0087143B"/>
    <w:rsid w:val="008730D0"/>
    <w:rsid w:val="00874A61"/>
    <w:rsid w:val="008765E0"/>
    <w:rsid w:val="00880F05"/>
    <w:rsid w:val="00882AAC"/>
    <w:rsid w:val="00883501"/>
    <w:rsid w:val="00884B38"/>
    <w:rsid w:val="008861AB"/>
    <w:rsid w:val="00887B14"/>
    <w:rsid w:val="008902BD"/>
    <w:rsid w:val="008905B6"/>
    <w:rsid w:val="00894514"/>
    <w:rsid w:val="00894E2E"/>
    <w:rsid w:val="008A18E7"/>
    <w:rsid w:val="008A1C1B"/>
    <w:rsid w:val="008A44C8"/>
    <w:rsid w:val="008A5C22"/>
    <w:rsid w:val="008A60EB"/>
    <w:rsid w:val="008A707C"/>
    <w:rsid w:val="008B2876"/>
    <w:rsid w:val="008B2F91"/>
    <w:rsid w:val="008B4D69"/>
    <w:rsid w:val="008B58B2"/>
    <w:rsid w:val="008B619D"/>
    <w:rsid w:val="008B74CB"/>
    <w:rsid w:val="008C0087"/>
    <w:rsid w:val="008C28D0"/>
    <w:rsid w:val="008C305C"/>
    <w:rsid w:val="008C351C"/>
    <w:rsid w:val="008C63BB"/>
    <w:rsid w:val="008D07EC"/>
    <w:rsid w:val="008D58CD"/>
    <w:rsid w:val="008D7848"/>
    <w:rsid w:val="008E1D7C"/>
    <w:rsid w:val="008E275D"/>
    <w:rsid w:val="008E4C6D"/>
    <w:rsid w:val="008E5A17"/>
    <w:rsid w:val="008E7163"/>
    <w:rsid w:val="008E799D"/>
    <w:rsid w:val="008E7F43"/>
    <w:rsid w:val="008F0112"/>
    <w:rsid w:val="008F34EC"/>
    <w:rsid w:val="008F511C"/>
    <w:rsid w:val="008F6FE2"/>
    <w:rsid w:val="00903B87"/>
    <w:rsid w:val="00904AF3"/>
    <w:rsid w:val="00910144"/>
    <w:rsid w:val="00913C1F"/>
    <w:rsid w:val="00914879"/>
    <w:rsid w:val="00915BD4"/>
    <w:rsid w:val="00917EE3"/>
    <w:rsid w:val="00920DCD"/>
    <w:rsid w:val="00922895"/>
    <w:rsid w:val="0092628E"/>
    <w:rsid w:val="0092743A"/>
    <w:rsid w:val="00927C25"/>
    <w:rsid w:val="009303DC"/>
    <w:rsid w:val="00930B8B"/>
    <w:rsid w:val="0093388F"/>
    <w:rsid w:val="00934EAA"/>
    <w:rsid w:val="00935177"/>
    <w:rsid w:val="00935391"/>
    <w:rsid w:val="009353ED"/>
    <w:rsid w:val="009444C8"/>
    <w:rsid w:val="00945718"/>
    <w:rsid w:val="009505BC"/>
    <w:rsid w:val="00951ECF"/>
    <w:rsid w:val="009545C9"/>
    <w:rsid w:val="009550E3"/>
    <w:rsid w:val="0096013A"/>
    <w:rsid w:val="009605DC"/>
    <w:rsid w:val="009617DD"/>
    <w:rsid w:val="009631F6"/>
    <w:rsid w:val="009632D3"/>
    <w:rsid w:val="00965E7F"/>
    <w:rsid w:val="00967020"/>
    <w:rsid w:val="009723EF"/>
    <w:rsid w:val="00975492"/>
    <w:rsid w:val="00976DBD"/>
    <w:rsid w:val="009823FD"/>
    <w:rsid w:val="0098367C"/>
    <w:rsid w:val="0098706B"/>
    <w:rsid w:val="00991E39"/>
    <w:rsid w:val="00992B32"/>
    <w:rsid w:val="00994ABC"/>
    <w:rsid w:val="00994CA5"/>
    <w:rsid w:val="009A0545"/>
    <w:rsid w:val="009A3676"/>
    <w:rsid w:val="009A665C"/>
    <w:rsid w:val="009B1993"/>
    <w:rsid w:val="009B603C"/>
    <w:rsid w:val="009B71E5"/>
    <w:rsid w:val="009C1131"/>
    <w:rsid w:val="009C28B0"/>
    <w:rsid w:val="009C3ACD"/>
    <w:rsid w:val="009C49AE"/>
    <w:rsid w:val="009C56B0"/>
    <w:rsid w:val="009D0CB2"/>
    <w:rsid w:val="009D5653"/>
    <w:rsid w:val="009D6785"/>
    <w:rsid w:val="009E3451"/>
    <w:rsid w:val="009E5232"/>
    <w:rsid w:val="009E63D0"/>
    <w:rsid w:val="009F0A81"/>
    <w:rsid w:val="009F3CBD"/>
    <w:rsid w:val="009F569F"/>
    <w:rsid w:val="009F6D48"/>
    <w:rsid w:val="009F718F"/>
    <w:rsid w:val="00A0069D"/>
    <w:rsid w:val="00A00E83"/>
    <w:rsid w:val="00A10AA6"/>
    <w:rsid w:val="00A112A7"/>
    <w:rsid w:val="00A122F7"/>
    <w:rsid w:val="00A1312B"/>
    <w:rsid w:val="00A15297"/>
    <w:rsid w:val="00A16BD7"/>
    <w:rsid w:val="00A306C4"/>
    <w:rsid w:val="00A31D3C"/>
    <w:rsid w:val="00A322A9"/>
    <w:rsid w:val="00A336B8"/>
    <w:rsid w:val="00A33B69"/>
    <w:rsid w:val="00A33C85"/>
    <w:rsid w:val="00A33EA5"/>
    <w:rsid w:val="00A3630C"/>
    <w:rsid w:val="00A3672B"/>
    <w:rsid w:val="00A42531"/>
    <w:rsid w:val="00A450DD"/>
    <w:rsid w:val="00A5071F"/>
    <w:rsid w:val="00A5271E"/>
    <w:rsid w:val="00A52DD2"/>
    <w:rsid w:val="00A565DA"/>
    <w:rsid w:val="00A56F32"/>
    <w:rsid w:val="00A604EC"/>
    <w:rsid w:val="00A60904"/>
    <w:rsid w:val="00A61168"/>
    <w:rsid w:val="00A6774E"/>
    <w:rsid w:val="00A70452"/>
    <w:rsid w:val="00A728B8"/>
    <w:rsid w:val="00A73B45"/>
    <w:rsid w:val="00A75E77"/>
    <w:rsid w:val="00A76A8F"/>
    <w:rsid w:val="00A80252"/>
    <w:rsid w:val="00A84C8F"/>
    <w:rsid w:val="00A84E59"/>
    <w:rsid w:val="00A93072"/>
    <w:rsid w:val="00A94C58"/>
    <w:rsid w:val="00AA0033"/>
    <w:rsid w:val="00AA20E5"/>
    <w:rsid w:val="00AA30F7"/>
    <w:rsid w:val="00AA5FDE"/>
    <w:rsid w:val="00AA6848"/>
    <w:rsid w:val="00AB0170"/>
    <w:rsid w:val="00AB0DAC"/>
    <w:rsid w:val="00AB25C4"/>
    <w:rsid w:val="00AB29F0"/>
    <w:rsid w:val="00AB2AAE"/>
    <w:rsid w:val="00AB2AF1"/>
    <w:rsid w:val="00AB3703"/>
    <w:rsid w:val="00AB43D0"/>
    <w:rsid w:val="00AC14D7"/>
    <w:rsid w:val="00AC1A59"/>
    <w:rsid w:val="00AC216E"/>
    <w:rsid w:val="00AC55D5"/>
    <w:rsid w:val="00AC5644"/>
    <w:rsid w:val="00AC6D65"/>
    <w:rsid w:val="00AD03F0"/>
    <w:rsid w:val="00AD3A41"/>
    <w:rsid w:val="00AD4E21"/>
    <w:rsid w:val="00AD4FDC"/>
    <w:rsid w:val="00AD5CD2"/>
    <w:rsid w:val="00AD60D4"/>
    <w:rsid w:val="00AD6591"/>
    <w:rsid w:val="00AD6995"/>
    <w:rsid w:val="00AD79DD"/>
    <w:rsid w:val="00AE1757"/>
    <w:rsid w:val="00AE499D"/>
    <w:rsid w:val="00AE664E"/>
    <w:rsid w:val="00AE6D9C"/>
    <w:rsid w:val="00AF1E32"/>
    <w:rsid w:val="00AF4359"/>
    <w:rsid w:val="00B00781"/>
    <w:rsid w:val="00B025A6"/>
    <w:rsid w:val="00B0337A"/>
    <w:rsid w:val="00B03C4F"/>
    <w:rsid w:val="00B04E7D"/>
    <w:rsid w:val="00B0589F"/>
    <w:rsid w:val="00B05AD2"/>
    <w:rsid w:val="00B05E2D"/>
    <w:rsid w:val="00B131B6"/>
    <w:rsid w:val="00B15F92"/>
    <w:rsid w:val="00B22B10"/>
    <w:rsid w:val="00B23451"/>
    <w:rsid w:val="00B245F3"/>
    <w:rsid w:val="00B258A7"/>
    <w:rsid w:val="00B25E23"/>
    <w:rsid w:val="00B2768C"/>
    <w:rsid w:val="00B279B0"/>
    <w:rsid w:val="00B31DFF"/>
    <w:rsid w:val="00B350E9"/>
    <w:rsid w:val="00B353D1"/>
    <w:rsid w:val="00B3621F"/>
    <w:rsid w:val="00B3676F"/>
    <w:rsid w:val="00B40D85"/>
    <w:rsid w:val="00B41A3A"/>
    <w:rsid w:val="00B425D8"/>
    <w:rsid w:val="00B50CDA"/>
    <w:rsid w:val="00B61DCF"/>
    <w:rsid w:val="00B63E79"/>
    <w:rsid w:val="00B645CF"/>
    <w:rsid w:val="00B65415"/>
    <w:rsid w:val="00B67BC5"/>
    <w:rsid w:val="00B70CB2"/>
    <w:rsid w:val="00B71D5F"/>
    <w:rsid w:val="00B72198"/>
    <w:rsid w:val="00B72A96"/>
    <w:rsid w:val="00B74870"/>
    <w:rsid w:val="00B75838"/>
    <w:rsid w:val="00B75AC1"/>
    <w:rsid w:val="00B76055"/>
    <w:rsid w:val="00B77A71"/>
    <w:rsid w:val="00B816D4"/>
    <w:rsid w:val="00B842E2"/>
    <w:rsid w:val="00B9214B"/>
    <w:rsid w:val="00B95C8A"/>
    <w:rsid w:val="00B97E1F"/>
    <w:rsid w:val="00BA054D"/>
    <w:rsid w:val="00BA150D"/>
    <w:rsid w:val="00BA4252"/>
    <w:rsid w:val="00BA5F8C"/>
    <w:rsid w:val="00BA5FDB"/>
    <w:rsid w:val="00BA7361"/>
    <w:rsid w:val="00BA794B"/>
    <w:rsid w:val="00BA79F3"/>
    <w:rsid w:val="00BB0A00"/>
    <w:rsid w:val="00BB52BA"/>
    <w:rsid w:val="00BB5B6D"/>
    <w:rsid w:val="00BB5E23"/>
    <w:rsid w:val="00BB65BF"/>
    <w:rsid w:val="00BB71CD"/>
    <w:rsid w:val="00BC04DE"/>
    <w:rsid w:val="00BC2ECC"/>
    <w:rsid w:val="00BC326C"/>
    <w:rsid w:val="00BC41B0"/>
    <w:rsid w:val="00BC4791"/>
    <w:rsid w:val="00BC64AA"/>
    <w:rsid w:val="00BC685B"/>
    <w:rsid w:val="00BD0C3C"/>
    <w:rsid w:val="00BD3ABE"/>
    <w:rsid w:val="00BE2DA4"/>
    <w:rsid w:val="00BE5A1E"/>
    <w:rsid w:val="00BF226E"/>
    <w:rsid w:val="00BF242D"/>
    <w:rsid w:val="00BF2987"/>
    <w:rsid w:val="00BF373A"/>
    <w:rsid w:val="00BF4241"/>
    <w:rsid w:val="00BF4794"/>
    <w:rsid w:val="00BF56F4"/>
    <w:rsid w:val="00BF582B"/>
    <w:rsid w:val="00BF5C78"/>
    <w:rsid w:val="00BF7743"/>
    <w:rsid w:val="00C005CF"/>
    <w:rsid w:val="00C00933"/>
    <w:rsid w:val="00C026CA"/>
    <w:rsid w:val="00C04207"/>
    <w:rsid w:val="00C06BF5"/>
    <w:rsid w:val="00C111EE"/>
    <w:rsid w:val="00C11BC1"/>
    <w:rsid w:val="00C11CBD"/>
    <w:rsid w:val="00C12359"/>
    <w:rsid w:val="00C149E0"/>
    <w:rsid w:val="00C15820"/>
    <w:rsid w:val="00C15A59"/>
    <w:rsid w:val="00C20997"/>
    <w:rsid w:val="00C21F1C"/>
    <w:rsid w:val="00C22FE4"/>
    <w:rsid w:val="00C2312D"/>
    <w:rsid w:val="00C232EC"/>
    <w:rsid w:val="00C2363B"/>
    <w:rsid w:val="00C25406"/>
    <w:rsid w:val="00C27867"/>
    <w:rsid w:val="00C314B7"/>
    <w:rsid w:val="00C321B6"/>
    <w:rsid w:val="00C35231"/>
    <w:rsid w:val="00C401DE"/>
    <w:rsid w:val="00C41FF1"/>
    <w:rsid w:val="00C423DC"/>
    <w:rsid w:val="00C443ED"/>
    <w:rsid w:val="00C44578"/>
    <w:rsid w:val="00C45DA9"/>
    <w:rsid w:val="00C468C2"/>
    <w:rsid w:val="00C47DE4"/>
    <w:rsid w:val="00C5072E"/>
    <w:rsid w:val="00C5104D"/>
    <w:rsid w:val="00C52E55"/>
    <w:rsid w:val="00C604DD"/>
    <w:rsid w:val="00C6314A"/>
    <w:rsid w:val="00C65BE8"/>
    <w:rsid w:val="00C6600C"/>
    <w:rsid w:val="00C663E5"/>
    <w:rsid w:val="00C6675E"/>
    <w:rsid w:val="00C7133F"/>
    <w:rsid w:val="00C7178D"/>
    <w:rsid w:val="00C71ACC"/>
    <w:rsid w:val="00C71BDC"/>
    <w:rsid w:val="00C721B9"/>
    <w:rsid w:val="00C72F06"/>
    <w:rsid w:val="00C730A7"/>
    <w:rsid w:val="00C74B31"/>
    <w:rsid w:val="00C773CD"/>
    <w:rsid w:val="00C77714"/>
    <w:rsid w:val="00C77D75"/>
    <w:rsid w:val="00C810E9"/>
    <w:rsid w:val="00C8155A"/>
    <w:rsid w:val="00C81908"/>
    <w:rsid w:val="00C82EBA"/>
    <w:rsid w:val="00C879A3"/>
    <w:rsid w:val="00C9080F"/>
    <w:rsid w:val="00C90AA3"/>
    <w:rsid w:val="00C9162A"/>
    <w:rsid w:val="00C91C3F"/>
    <w:rsid w:val="00C9213E"/>
    <w:rsid w:val="00C93B0F"/>
    <w:rsid w:val="00CA0E7F"/>
    <w:rsid w:val="00CA171A"/>
    <w:rsid w:val="00CA233F"/>
    <w:rsid w:val="00CA2999"/>
    <w:rsid w:val="00CA2C60"/>
    <w:rsid w:val="00CA30D2"/>
    <w:rsid w:val="00CA32C7"/>
    <w:rsid w:val="00CA371C"/>
    <w:rsid w:val="00CA5D21"/>
    <w:rsid w:val="00CA64D6"/>
    <w:rsid w:val="00CA6556"/>
    <w:rsid w:val="00CA6ADC"/>
    <w:rsid w:val="00CA6FFC"/>
    <w:rsid w:val="00CA76CD"/>
    <w:rsid w:val="00CB1B5B"/>
    <w:rsid w:val="00CB4268"/>
    <w:rsid w:val="00CB5F63"/>
    <w:rsid w:val="00CB661C"/>
    <w:rsid w:val="00CB6BC2"/>
    <w:rsid w:val="00CC15DB"/>
    <w:rsid w:val="00CC17F8"/>
    <w:rsid w:val="00CC22CC"/>
    <w:rsid w:val="00CC2A45"/>
    <w:rsid w:val="00CD1F8B"/>
    <w:rsid w:val="00CD248A"/>
    <w:rsid w:val="00CD26FA"/>
    <w:rsid w:val="00CD4E9D"/>
    <w:rsid w:val="00CD58BE"/>
    <w:rsid w:val="00CD7BF4"/>
    <w:rsid w:val="00CE1D2E"/>
    <w:rsid w:val="00CE3447"/>
    <w:rsid w:val="00CE47CE"/>
    <w:rsid w:val="00CE5C2E"/>
    <w:rsid w:val="00CF32FC"/>
    <w:rsid w:val="00CF5AF2"/>
    <w:rsid w:val="00CF75A9"/>
    <w:rsid w:val="00D00EDE"/>
    <w:rsid w:val="00D00EEC"/>
    <w:rsid w:val="00D00F5B"/>
    <w:rsid w:val="00D0309B"/>
    <w:rsid w:val="00D072C9"/>
    <w:rsid w:val="00D110C2"/>
    <w:rsid w:val="00D11156"/>
    <w:rsid w:val="00D117DF"/>
    <w:rsid w:val="00D124CB"/>
    <w:rsid w:val="00D13B03"/>
    <w:rsid w:val="00D16131"/>
    <w:rsid w:val="00D1641E"/>
    <w:rsid w:val="00D16AE2"/>
    <w:rsid w:val="00D21116"/>
    <w:rsid w:val="00D21CFC"/>
    <w:rsid w:val="00D21D21"/>
    <w:rsid w:val="00D21E19"/>
    <w:rsid w:val="00D21E4D"/>
    <w:rsid w:val="00D227D2"/>
    <w:rsid w:val="00D30074"/>
    <w:rsid w:val="00D31482"/>
    <w:rsid w:val="00D334DC"/>
    <w:rsid w:val="00D34091"/>
    <w:rsid w:val="00D37977"/>
    <w:rsid w:val="00D37BED"/>
    <w:rsid w:val="00D4016F"/>
    <w:rsid w:val="00D449C5"/>
    <w:rsid w:val="00D46777"/>
    <w:rsid w:val="00D510AD"/>
    <w:rsid w:val="00D5219A"/>
    <w:rsid w:val="00D5457F"/>
    <w:rsid w:val="00D567D5"/>
    <w:rsid w:val="00D60C7E"/>
    <w:rsid w:val="00D614E8"/>
    <w:rsid w:val="00D61701"/>
    <w:rsid w:val="00D764D2"/>
    <w:rsid w:val="00D77A5B"/>
    <w:rsid w:val="00D77D1D"/>
    <w:rsid w:val="00D802DD"/>
    <w:rsid w:val="00D8144E"/>
    <w:rsid w:val="00D81A8E"/>
    <w:rsid w:val="00D83A41"/>
    <w:rsid w:val="00D850D5"/>
    <w:rsid w:val="00D86624"/>
    <w:rsid w:val="00D90D92"/>
    <w:rsid w:val="00D91679"/>
    <w:rsid w:val="00D9270B"/>
    <w:rsid w:val="00D928C9"/>
    <w:rsid w:val="00D937A5"/>
    <w:rsid w:val="00D944A6"/>
    <w:rsid w:val="00DA1BB2"/>
    <w:rsid w:val="00DA21B2"/>
    <w:rsid w:val="00DA303E"/>
    <w:rsid w:val="00DA4EB0"/>
    <w:rsid w:val="00DA5688"/>
    <w:rsid w:val="00DA5ACE"/>
    <w:rsid w:val="00DA5B3D"/>
    <w:rsid w:val="00DA7735"/>
    <w:rsid w:val="00DB06C5"/>
    <w:rsid w:val="00DB0772"/>
    <w:rsid w:val="00DB099E"/>
    <w:rsid w:val="00DB1614"/>
    <w:rsid w:val="00DB490B"/>
    <w:rsid w:val="00DB60F8"/>
    <w:rsid w:val="00DC0E0F"/>
    <w:rsid w:val="00DC131F"/>
    <w:rsid w:val="00DC3378"/>
    <w:rsid w:val="00DC3BCE"/>
    <w:rsid w:val="00DC3F7E"/>
    <w:rsid w:val="00DC572D"/>
    <w:rsid w:val="00DD0A79"/>
    <w:rsid w:val="00DD1E83"/>
    <w:rsid w:val="00DD2C5F"/>
    <w:rsid w:val="00DE0994"/>
    <w:rsid w:val="00DE11FF"/>
    <w:rsid w:val="00DE1938"/>
    <w:rsid w:val="00DE2284"/>
    <w:rsid w:val="00DE2898"/>
    <w:rsid w:val="00DE5DAB"/>
    <w:rsid w:val="00DE7D75"/>
    <w:rsid w:val="00DF0EC8"/>
    <w:rsid w:val="00DF5557"/>
    <w:rsid w:val="00DF7AC3"/>
    <w:rsid w:val="00E041AA"/>
    <w:rsid w:val="00E04A2C"/>
    <w:rsid w:val="00E07DC8"/>
    <w:rsid w:val="00E07EF7"/>
    <w:rsid w:val="00E12DCF"/>
    <w:rsid w:val="00E13E57"/>
    <w:rsid w:val="00E1492F"/>
    <w:rsid w:val="00E21639"/>
    <w:rsid w:val="00E22D47"/>
    <w:rsid w:val="00E25FB7"/>
    <w:rsid w:val="00E2624B"/>
    <w:rsid w:val="00E276CE"/>
    <w:rsid w:val="00E314A8"/>
    <w:rsid w:val="00E31B0D"/>
    <w:rsid w:val="00E3495B"/>
    <w:rsid w:val="00E37DCE"/>
    <w:rsid w:val="00E43D6D"/>
    <w:rsid w:val="00E44D3F"/>
    <w:rsid w:val="00E50B83"/>
    <w:rsid w:val="00E54DAF"/>
    <w:rsid w:val="00E55A65"/>
    <w:rsid w:val="00E563DA"/>
    <w:rsid w:val="00E57B74"/>
    <w:rsid w:val="00E610B1"/>
    <w:rsid w:val="00E64C16"/>
    <w:rsid w:val="00E6679A"/>
    <w:rsid w:val="00E70126"/>
    <w:rsid w:val="00E70349"/>
    <w:rsid w:val="00E72B09"/>
    <w:rsid w:val="00E76720"/>
    <w:rsid w:val="00E80817"/>
    <w:rsid w:val="00E819B8"/>
    <w:rsid w:val="00E8442E"/>
    <w:rsid w:val="00E8724A"/>
    <w:rsid w:val="00E87DF3"/>
    <w:rsid w:val="00E905A5"/>
    <w:rsid w:val="00EA05EB"/>
    <w:rsid w:val="00EA2AC9"/>
    <w:rsid w:val="00EA3652"/>
    <w:rsid w:val="00EA437D"/>
    <w:rsid w:val="00EA5D9C"/>
    <w:rsid w:val="00EA6769"/>
    <w:rsid w:val="00EA7756"/>
    <w:rsid w:val="00EB18A9"/>
    <w:rsid w:val="00EB20D4"/>
    <w:rsid w:val="00EB3A13"/>
    <w:rsid w:val="00EB3E12"/>
    <w:rsid w:val="00EB4C71"/>
    <w:rsid w:val="00EB5600"/>
    <w:rsid w:val="00EC21ED"/>
    <w:rsid w:val="00EC3A71"/>
    <w:rsid w:val="00EC56B9"/>
    <w:rsid w:val="00ED1C3D"/>
    <w:rsid w:val="00ED4AA3"/>
    <w:rsid w:val="00ED4B83"/>
    <w:rsid w:val="00ED6C66"/>
    <w:rsid w:val="00EE3ACA"/>
    <w:rsid w:val="00EE5716"/>
    <w:rsid w:val="00EF19F6"/>
    <w:rsid w:val="00EF1CC2"/>
    <w:rsid w:val="00EF3038"/>
    <w:rsid w:val="00EF3DF2"/>
    <w:rsid w:val="00EF516B"/>
    <w:rsid w:val="00EF6B3A"/>
    <w:rsid w:val="00F023EB"/>
    <w:rsid w:val="00F025F7"/>
    <w:rsid w:val="00F030D5"/>
    <w:rsid w:val="00F03576"/>
    <w:rsid w:val="00F04121"/>
    <w:rsid w:val="00F059B5"/>
    <w:rsid w:val="00F05B81"/>
    <w:rsid w:val="00F07AC4"/>
    <w:rsid w:val="00F07CDB"/>
    <w:rsid w:val="00F135D3"/>
    <w:rsid w:val="00F13C56"/>
    <w:rsid w:val="00F14097"/>
    <w:rsid w:val="00F14C26"/>
    <w:rsid w:val="00F159C5"/>
    <w:rsid w:val="00F2457B"/>
    <w:rsid w:val="00F25FD1"/>
    <w:rsid w:val="00F2626D"/>
    <w:rsid w:val="00F26D97"/>
    <w:rsid w:val="00F3078B"/>
    <w:rsid w:val="00F30B35"/>
    <w:rsid w:val="00F36147"/>
    <w:rsid w:val="00F363CD"/>
    <w:rsid w:val="00F36BD3"/>
    <w:rsid w:val="00F43667"/>
    <w:rsid w:val="00F47508"/>
    <w:rsid w:val="00F47A5D"/>
    <w:rsid w:val="00F50888"/>
    <w:rsid w:val="00F52917"/>
    <w:rsid w:val="00F55254"/>
    <w:rsid w:val="00F55C6F"/>
    <w:rsid w:val="00F56141"/>
    <w:rsid w:val="00F57959"/>
    <w:rsid w:val="00F62A4A"/>
    <w:rsid w:val="00F63CC8"/>
    <w:rsid w:val="00F64309"/>
    <w:rsid w:val="00F65E5F"/>
    <w:rsid w:val="00F6670B"/>
    <w:rsid w:val="00F674E8"/>
    <w:rsid w:val="00F679AF"/>
    <w:rsid w:val="00F70962"/>
    <w:rsid w:val="00F70CFD"/>
    <w:rsid w:val="00F71639"/>
    <w:rsid w:val="00F7220D"/>
    <w:rsid w:val="00F7283D"/>
    <w:rsid w:val="00F73653"/>
    <w:rsid w:val="00F73F6B"/>
    <w:rsid w:val="00F75329"/>
    <w:rsid w:val="00F76888"/>
    <w:rsid w:val="00F8101D"/>
    <w:rsid w:val="00F842B4"/>
    <w:rsid w:val="00F879EE"/>
    <w:rsid w:val="00F9170B"/>
    <w:rsid w:val="00F92775"/>
    <w:rsid w:val="00F93737"/>
    <w:rsid w:val="00F95C40"/>
    <w:rsid w:val="00FA1B25"/>
    <w:rsid w:val="00FA3477"/>
    <w:rsid w:val="00FA383C"/>
    <w:rsid w:val="00FB406C"/>
    <w:rsid w:val="00FC0E03"/>
    <w:rsid w:val="00FC1833"/>
    <w:rsid w:val="00FC21E2"/>
    <w:rsid w:val="00FC2A20"/>
    <w:rsid w:val="00FC548F"/>
    <w:rsid w:val="00FC7E3D"/>
    <w:rsid w:val="00FD0C68"/>
    <w:rsid w:val="00FD0D24"/>
    <w:rsid w:val="00FD157C"/>
    <w:rsid w:val="00FD35D4"/>
    <w:rsid w:val="00FD5B44"/>
    <w:rsid w:val="00FD7443"/>
    <w:rsid w:val="00FE16AB"/>
    <w:rsid w:val="00FE1EC9"/>
    <w:rsid w:val="00FE3C88"/>
    <w:rsid w:val="00FE55E0"/>
    <w:rsid w:val="00FE7369"/>
    <w:rsid w:val="00FF1D67"/>
    <w:rsid w:val="00FF24FA"/>
    <w:rsid w:val="00FF2576"/>
    <w:rsid w:val="00FF2592"/>
    <w:rsid w:val="00FF28CD"/>
    <w:rsid w:val="00FF375C"/>
    <w:rsid w:val="00FF432B"/>
    <w:rsid w:val="00FF5EAF"/>
    <w:rsid w:val="00FF60F4"/>
    <w:rsid w:val="00FF732A"/>
    <w:rsid w:val="01355C0C"/>
    <w:rsid w:val="041F02B4"/>
    <w:rsid w:val="04C538A6"/>
    <w:rsid w:val="083D0C60"/>
    <w:rsid w:val="097181AD"/>
    <w:rsid w:val="09F177E9"/>
    <w:rsid w:val="0C1B81E7"/>
    <w:rsid w:val="0E2F5A1B"/>
    <w:rsid w:val="1AE9432C"/>
    <w:rsid w:val="20B1680A"/>
    <w:rsid w:val="21979268"/>
    <w:rsid w:val="27F5DC7B"/>
    <w:rsid w:val="28020DFB"/>
    <w:rsid w:val="29A310E5"/>
    <w:rsid w:val="2C94EEBB"/>
    <w:rsid w:val="2D128AFB"/>
    <w:rsid w:val="2FA84472"/>
    <w:rsid w:val="3258ECAE"/>
    <w:rsid w:val="342FACD8"/>
    <w:rsid w:val="351A1863"/>
    <w:rsid w:val="38665FF0"/>
    <w:rsid w:val="392D9F6A"/>
    <w:rsid w:val="3935638D"/>
    <w:rsid w:val="3A091CA0"/>
    <w:rsid w:val="3B455039"/>
    <w:rsid w:val="3E8A9C4C"/>
    <w:rsid w:val="4298BC4E"/>
    <w:rsid w:val="4A372408"/>
    <w:rsid w:val="4ADE0286"/>
    <w:rsid w:val="4B495507"/>
    <w:rsid w:val="4DBAB4FE"/>
    <w:rsid w:val="4E822975"/>
    <w:rsid w:val="5CF5FBB1"/>
    <w:rsid w:val="5E0B4C00"/>
    <w:rsid w:val="66D54E59"/>
    <w:rsid w:val="671D3C5F"/>
    <w:rsid w:val="69135F75"/>
    <w:rsid w:val="6A82AA52"/>
    <w:rsid w:val="6BCC6C54"/>
    <w:rsid w:val="6EB45E3C"/>
    <w:rsid w:val="6ED1B762"/>
    <w:rsid w:val="6F3970DD"/>
    <w:rsid w:val="71172021"/>
    <w:rsid w:val="716E942F"/>
    <w:rsid w:val="73E3143A"/>
    <w:rsid w:val="73F652E2"/>
    <w:rsid w:val="7569C59F"/>
    <w:rsid w:val="75937B30"/>
    <w:rsid w:val="7A17806E"/>
    <w:rsid w:val="7C5CA3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7EAC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3420B"/>
    <w:pPr>
      <w:spacing w:after="120"/>
    </w:pPr>
    <w:rPr>
      <w:rFonts w:ascii="Arial" w:hAnsi="Arial" w:cs="Arial"/>
      <w:color w:val="53565A"/>
    </w:rPr>
  </w:style>
  <w:style w:type="paragraph" w:styleId="Heading1">
    <w:name w:val="heading 1"/>
    <w:basedOn w:val="Normal"/>
    <w:next w:val="Normal"/>
    <w:link w:val="Heading1Char"/>
    <w:uiPriority w:val="9"/>
    <w:qFormat/>
    <w:rsid w:val="0003420B"/>
    <w:pPr>
      <w:keepNext/>
      <w:spacing w:before="240"/>
      <w:outlineLvl w:val="0"/>
    </w:pPr>
    <w:rPr>
      <w:b/>
      <w:color w:val="auto"/>
      <w:sz w:val="24"/>
    </w:rPr>
  </w:style>
  <w:style w:type="paragraph" w:styleId="Heading2">
    <w:name w:val="heading 2"/>
    <w:basedOn w:val="tablename"/>
    <w:next w:val="Normal"/>
    <w:link w:val="Heading2Char"/>
    <w:uiPriority w:val="9"/>
    <w:unhideWhenUsed/>
    <w:qFormat/>
    <w:rsid w:val="00845A61"/>
    <w:pPr>
      <w:outlineLvl w:val="1"/>
    </w:pPr>
    <w:rPr>
      <w:color w:val="201547" w:themeColor="text1"/>
    </w:rPr>
  </w:style>
  <w:style w:type="paragraph" w:styleId="Heading3">
    <w:name w:val="heading 3"/>
    <w:basedOn w:val="Normal"/>
    <w:next w:val="Normal"/>
    <w:link w:val="Heading3Char"/>
    <w:uiPriority w:val="9"/>
    <w:unhideWhenUsed/>
    <w:qFormat/>
    <w:rsid w:val="00845A61"/>
    <w:pPr>
      <w:keepNext/>
      <w:spacing w:before="240"/>
      <w:outlineLvl w:val="2"/>
    </w:pPr>
    <w:rPr>
      <w:color w:val="201547" w:themeColor="text1"/>
      <w:sz w:val="24"/>
    </w:rPr>
  </w:style>
  <w:style w:type="paragraph" w:styleId="Heading4">
    <w:name w:val="heading 4"/>
    <w:basedOn w:val="Normal"/>
    <w:next w:val="Normal"/>
    <w:link w:val="Heading4Char"/>
    <w:uiPriority w:val="9"/>
    <w:unhideWhenUsed/>
    <w:qFormat/>
    <w:rsid w:val="001029B5"/>
    <w:pPr>
      <w:spacing w:before="40" w:after="40"/>
      <w:outlineLvl w:val="3"/>
    </w:pPr>
    <w:rPr>
      <w:color w:val="FFFFFF" w:themeColor="background1"/>
    </w:rPr>
  </w:style>
  <w:style w:type="paragraph" w:styleId="Heading5">
    <w:name w:val="heading 5"/>
    <w:basedOn w:val="Normal"/>
    <w:next w:val="Normal"/>
    <w:link w:val="Heading5Char"/>
    <w:uiPriority w:val="9"/>
    <w:unhideWhenUsed/>
    <w:qFormat/>
    <w:rsid w:val="001029B5"/>
    <w:pPr>
      <w:spacing w:before="40" w:after="4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iPriority w:val="99"/>
    <w:unhideWhenUsed/>
    <w:rsid w:val="00845A61"/>
    <w:pPr>
      <w:tabs>
        <w:tab w:val="left" w:pos="4253"/>
      </w:tabs>
    </w:pPr>
    <w:rPr>
      <w:color w:val="201547" w:themeColor="text1"/>
    </w:rPr>
  </w:style>
  <w:style w:type="character" w:customStyle="1" w:styleId="FooterChar">
    <w:name w:val="Footer Char"/>
    <w:basedOn w:val="DefaultParagraphFont"/>
    <w:link w:val="Footer"/>
    <w:uiPriority w:val="99"/>
    <w:rsid w:val="00845A61"/>
    <w:rPr>
      <w:rFonts w:ascii="Arial" w:hAnsi="Arial" w:cs="Arial"/>
      <w:color w:val="201547" w:themeColor="text1"/>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rPr>
  </w:style>
  <w:style w:type="paragraph" w:customStyle="1" w:styleId="tablename">
    <w:name w:val="# table name"/>
    <w:basedOn w:val="Normal"/>
    <w:qFormat/>
    <w:rsid w:val="00C91C3F"/>
    <w:pPr>
      <w:keepNext/>
      <w:spacing w:before="240"/>
    </w:pPr>
    <w:rPr>
      <w:b/>
      <w:color w:val="00629E"/>
      <w:szCs w:val="18"/>
    </w:rPr>
  </w:style>
  <w:style w:type="table" w:styleId="TableGrid">
    <w:name w:val="Table Grid"/>
    <w:basedOn w:val="TableNormal"/>
    <w:uiPriority w:val="59"/>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next w:val="Normal"/>
    <w:qFormat/>
    <w:rsid w:val="00C91C3F"/>
    <w:pPr>
      <w:spacing w:before="60" w:after="60"/>
    </w:pPr>
    <w:rPr>
      <w:b/>
      <w:color w:val="FFFFFF"/>
      <w:sz w:val="18"/>
    </w:rPr>
  </w:style>
  <w:style w:type="paragraph" w:customStyle="1" w:styleId="tabletext">
    <w:name w:val="# table text"/>
    <w:basedOn w:val="Normal"/>
    <w:qFormat/>
    <w:rsid w:val="001D78C9"/>
    <w:pPr>
      <w:spacing w:before="60" w:after="60"/>
    </w:pPr>
    <w:rPr>
      <w:sz w:val="18"/>
      <w:szCs w:val="18"/>
    </w:rPr>
  </w:style>
  <w:style w:type="paragraph" w:styleId="Title">
    <w:name w:val="Title"/>
    <w:basedOn w:val="Normal"/>
    <w:next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Normal"/>
    <w:next w:val="Normal"/>
    <w:link w:val="SubtitleChar"/>
    <w:uiPriority w:val="11"/>
    <w:qFormat/>
    <w:rsid w:val="0003420B"/>
    <w:pPr>
      <w:spacing w:before="180" w:line="320" w:lineRule="exact"/>
      <w:ind w:right="3357"/>
      <w:contextualSpacing/>
    </w:pPr>
    <w:rPr>
      <w:color w:val="FFFFFF"/>
      <w:sz w:val="32"/>
    </w:rPr>
  </w:style>
  <w:style w:type="character" w:customStyle="1" w:styleId="SubtitleChar">
    <w:name w:val="Subtitle Char"/>
    <w:basedOn w:val="DefaultParagraphFont"/>
    <w:link w:val="Subtitle"/>
    <w:uiPriority w:val="11"/>
    <w:rsid w:val="00F73F6B"/>
    <w:rPr>
      <w:rFonts w:ascii="Arial" w:hAnsi="Arial"/>
      <w:color w:val="FFFFFF"/>
      <w:sz w:val="32"/>
      <w:szCs w:val="24"/>
    </w:rPr>
  </w:style>
  <w:style w:type="character" w:styleId="PageNumber">
    <w:name w:val="page number"/>
    <w:basedOn w:val="DefaultParagraphFont"/>
    <w:uiPriority w:val="99"/>
    <w:unhideWhenUsed/>
    <w:rsid w:val="0003420B"/>
  </w:style>
  <w:style w:type="character" w:customStyle="1" w:styleId="Heading1Char">
    <w:name w:val="Heading 1 Char"/>
    <w:basedOn w:val="DefaultParagraphFont"/>
    <w:link w:val="Heading1"/>
    <w:uiPriority w:val="9"/>
    <w:rsid w:val="0003420B"/>
    <w:rPr>
      <w:rFonts w:ascii="Arial" w:hAnsi="Arial" w:cs="Arial"/>
      <w:b/>
      <w:sz w:val="24"/>
    </w:rPr>
  </w:style>
  <w:style w:type="character" w:customStyle="1" w:styleId="Heading2Char">
    <w:name w:val="Heading 2 Char"/>
    <w:basedOn w:val="DefaultParagraphFont"/>
    <w:link w:val="Heading2"/>
    <w:uiPriority w:val="9"/>
    <w:rsid w:val="00845A61"/>
    <w:rPr>
      <w:rFonts w:ascii="Arial" w:hAnsi="Arial" w:cs="Arial"/>
      <w:b/>
      <w:color w:val="201547" w:themeColor="text1"/>
      <w:szCs w:val="18"/>
    </w:rPr>
  </w:style>
  <w:style w:type="character" w:customStyle="1" w:styleId="Heading3Char">
    <w:name w:val="Heading 3 Char"/>
    <w:basedOn w:val="DefaultParagraphFont"/>
    <w:link w:val="Heading3"/>
    <w:uiPriority w:val="9"/>
    <w:rsid w:val="00845A61"/>
    <w:rPr>
      <w:rFonts w:ascii="Arial" w:hAnsi="Arial" w:cs="Arial"/>
      <w:color w:val="201547" w:themeColor="text1"/>
      <w:sz w:val="24"/>
    </w:rPr>
  </w:style>
  <w:style w:type="paragraph" w:styleId="ListBullet">
    <w:name w:val="List Bullet"/>
    <w:basedOn w:val="Normal"/>
    <w:uiPriority w:val="99"/>
    <w:unhideWhenUsed/>
    <w:rsid w:val="0003420B"/>
    <w:pPr>
      <w:keepLines/>
      <w:numPr>
        <w:numId w:val="1"/>
      </w:numPr>
      <w:spacing w:before="180" w:after="180" w:line="300" w:lineRule="auto"/>
      <w:ind w:left="357" w:hanging="357"/>
      <w:contextualSpacing/>
    </w:pPr>
  </w:style>
  <w:style w:type="paragraph" w:styleId="ListParagraph">
    <w:name w:val="List Paragraph"/>
    <w:aliases w:val="NFP GP Bulleted List,Recommendation,List Paragraph1,2. List Bullet 2,List Paragraph11,L,F5 List Paragraph,Dot pt,CV text,Table text,List Paragraph111,Medium Grid 1 - Accent 21,Numbered Paragraph,List Paragraph2,Bulleted Para,FooterText"/>
    <w:basedOn w:val="Normal"/>
    <w:link w:val="ListParagraphChar"/>
    <w:uiPriority w:val="34"/>
    <w:qFormat/>
    <w:rsid w:val="00E54DAF"/>
    <w:pPr>
      <w:spacing w:after="160" w:line="259" w:lineRule="auto"/>
      <w:ind w:left="720"/>
      <w:contextualSpacing/>
    </w:pPr>
    <w:rPr>
      <w:rFonts w:asciiTheme="minorHAnsi" w:eastAsiaTheme="minorHAnsi" w:hAnsiTheme="minorHAnsi" w:cstheme="minorBidi"/>
      <w:color w:val="auto"/>
      <w:sz w:val="22"/>
      <w:szCs w:val="22"/>
      <w:lang w:eastAsia="en-US"/>
    </w:rPr>
  </w:style>
  <w:style w:type="character" w:styleId="CommentReference">
    <w:name w:val="annotation reference"/>
    <w:basedOn w:val="DefaultParagraphFont"/>
    <w:uiPriority w:val="99"/>
    <w:semiHidden/>
    <w:unhideWhenUsed/>
    <w:rsid w:val="00E54DAF"/>
    <w:rPr>
      <w:sz w:val="16"/>
      <w:szCs w:val="16"/>
    </w:rPr>
  </w:style>
  <w:style w:type="paragraph" w:styleId="CommentText">
    <w:name w:val="annotation text"/>
    <w:basedOn w:val="Normal"/>
    <w:link w:val="CommentTextChar"/>
    <w:uiPriority w:val="99"/>
    <w:semiHidden/>
    <w:unhideWhenUsed/>
    <w:rsid w:val="00E54DAF"/>
    <w:pPr>
      <w:spacing w:after="160"/>
    </w:pPr>
    <w:rPr>
      <w:rFonts w:asciiTheme="minorHAnsi" w:eastAsiaTheme="minorHAnsi" w:hAnsiTheme="minorHAnsi" w:cstheme="minorBidi"/>
      <w:color w:val="auto"/>
      <w:lang w:eastAsia="en-US"/>
    </w:rPr>
  </w:style>
  <w:style w:type="character" w:customStyle="1" w:styleId="CommentTextChar">
    <w:name w:val="Comment Text Char"/>
    <w:basedOn w:val="DefaultParagraphFont"/>
    <w:link w:val="CommentText"/>
    <w:uiPriority w:val="99"/>
    <w:semiHidden/>
    <w:rsid w:val="00E54DAF"/>
    <w:rPr>
      <w:rFonts w:asciiTheme="minorHAnsi" w:eastAsiaTheme="minorHAnsi" w:hAnsiTheme="minorHAnsi" w:cstheme="minorBidi"/>
      <w:lang w:eastAsia="en-US"/>
    </w:rPr>
  </w:style>
  <w:style w:type="paragraph" w:styleId="FootnoteText">
    <w:name w:val="footnote text"/>
    <w:basedOn w:val="Normal"/>
    <w:link w:val="FootnoteTextChar"/>
    <w:uiPriority w:val="99"/>
    <w:semiHidden/>
    <w:unhideWhenUsed/>
    <w:rsid w:val="00E54DAF"/>
    <w:pPr>
      <w:spacing w:after="0"/>
    </w:pPr>
    <w:rPr>
      <w:rFonts w:asciiTheme="minorHAnsi" w:eastAsiaTheme="minorHAnsi" w:hAnsiTheme="minorHAnsi" w:cstheme="minorBidi"/>
      <w:color w:val="auto"/>
      <w:lang w:eastAsia="en-US"/>
    </w:rPr>
  </w:style>
  <w:style w:type="character" w:customStyle="1" w:styleId="FootnoteTextChar">
    <w:name w:val="Footnote Text Char"/>
    <w:basedOn w:val="DefaultParagraphFont"/>
    <w:link w:val="FootnoteText"/>
    <w:uiPriority w:val="99"/>
    <w:semiHidden/>
    <w:rsid w:val="00E54DAF"/>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E54DAF"/>
    <w:rPr>
      <w:vertAlign w:val="superscript"/>
    </w:rPr>
  </w:style>
  <w:style w:type="character" w:styleId="Hyperlink">
    <w:name w:val="Hyperlink"/>
    <w:basedOn w:val="DefaultParagraphFont"/>
    <w:uiPriority w:val="99"/>
    <w:unhideWhenUsed/>
    <w:rsid w:val="00E54DAF"/>
    <w:rPr>
      <w:color w:val="00B7BD" w:themeColor="hyperlink"/>
      <w:u w:val="single"/>
    </w:rPr>
  </w:style>
  <w:style w:type="character" w:styleId="UnresolvedMention">
    <w:name w:val="Unresolved Mention"/>
    <w:basedOn w:val="DefaultParagraphFont"/>
    <w:uiPriority w:val="99"/>
    <w:rsid w:val="00D77A5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C567C"/>
    <w:pPr>
      <w:spacing w:after="120"/>
    </w:pPr>
    <w:rPr>
      <w:rFonts w:ascii="Arial" w:eastAsia="Times New Roman" w:hAnsi="Arial" w:cs="Arial"/>
      <w:b/>
      <w:bCs/>
      <w:color w:val="53565A"/>
      <w:lang w:eastAsia="en-AU"/>
    </w:rPr>
  </w:style>
  <w:style w:type="character" w:customStyle="1" w:styleId="CommentSubjectChar">
    <w:name w:val="Comment Subject Char"/>
    <w:basedOn w:val="CommentTextChar"/>
    <w:link w:val="CommentSubject"/>
    <w:uiPriority w:val="99"/>
    <w:semiHidden/>
    <w:rsid w:val="002C567C"/>
    <w:rPr>
      <w:rFonts w:ascii="Arial" w:eastAsiaTheme="minorHAnsi" w:hAnsi="Arial" w:cs="Arial"/>
      <w:b/>
      <w:bCs/>
      <w:color w:val="53565A"/>
      <w:lang w:eastAsia="en-US"/>
    </w:rPr>
  </w:style>
  <w:style w:type="character" w:customStyle="1" w:styleId="ListParagraphChar">
    <w:name w:val="List Paragraph Char"/>
    <w:aliases w:val="NFP GP Bulleted List Char,Recommendation Char,List Paragraph1 Char,2. List Bullet 2 Char,List Paragraph11 Char,L Char,F5 List Paragraph Char,Dot pt Char,CV text Char,Table text Char,List Paragraph111 Char,Numbered Paragraph Char"/>
    <w:link w:val="ListParagraph"/>
    <w:uiPriority w:val="34"/>
    <w:qFormat/>
    <w:rsid w:val="00F679AF"/>
    <w:rPr>
      <w:rFonts w:asciiTheme="minorHAnsi" w:eastAsiaTheme="minorHAnsi" w:hAnsiTheme="minorHAnsi" w:cstheme="minorBidi"/>
      <w:sz w:val="22"/>
      <w:szCs w:val="22"/>
      <w:lang w:eastAsia="en-US"/>
    </w:rPr>
  </w:style>
  <w:style w:type="paragraph" w:styleId="Revision">
    <w:name w:val="Revision"/>
    <w:hidden/>
    <w:uiPriority w:val="99"/>
    <w:semiHidden/>
    <w:rsid w:val="000733F8"/>
    <w:rPr>
      <w:rFonts w:ascii="Arial" w:hAnsi="Arial" w:cs="Arial"/>
      <w:color w:val="53565A"/>
    </w:rPr>
  </w:style>
  <w:style w:type="paragraph" w:styleId="NormalWeb">
    <w:name w:val="Normal (Web)"/>
    <w:basedOn w:val="Normal"/>
    <w:uiPriority w:val="99"/>
    <w:semiHidden/>
    <w:unhideWhenUsed/>
    <w:rsid w:val="00F07CDB"/>
    <w:pPr>
      <w:spacing w:before="100" w:beforeAutospacing="1" w:after="100" w:afterAutospacing="1"/>
    </w:pPr>
    <w:rPr>
      <w:rFonts w:ascii="Times New Roman" w:hAnsi="Times New Roman" w:cs="Times New Roman"/>
      <w:color w:val="auto"/>
      <w:sz w:val="24"/>
      <w:szCs w:val="24"/>
    </w:rPr>
  </w:style>
  <w:style w:type="character" w:styleId="FollowedHyperlink">
    <w:name w:val="FollowedHyperlink"/>
    <w:basedOn w:val="DefaultParagraphFont"/>
    <w:uiPriority w:val="99"/>
    <w:semiHidden/>
    <w:unhideWhenUsed/>
    <w:rsid w:val="00FD35D4"/>
    <w:rPr>
      <w:color w:val="88DBDF" w:themeColor="followedHyperlink"/>
      <w:u w:val="single"/>
    </w:rPr>
  </w:style>
  <w:style w:type="paragraph" w:customStyle="1" w:styleId="paragraph">
    <w:name w:val="paragraph"/>
    <w:basedOn w:val="Normal"/>
    <w:rsid w:val="00CD1F8B"/>
    <w:pPr>
      <w:spacing w:before="100" w:beforeAutospacing="1" w:after="100" w:afterAutospacing="1"/>
    </w:pPr>
    <w:rPr>
      <w:rFonts w:ascii="Times New Roman" w:hAnsi="Times New Roman" w:cs="Times New Roman"/>
      <w:color w:val="auto"/>
      <w:sz w:val="24"/>
      <w:szCs w:val="24"/>
    </w:rPr>
  </w:style>
  <w:style w:type="character" w:customStyle="1" w:styleId="normaltextrun">
    <w:name w:val="normaltextrun"/>
    <w:basedOn w:val="DefaultParagraphFont"/>
    <w:rsid w:val="00CD1F8B"/>
  </w:style>
  <w:style w:type="character" w:customStyle="1" w:styleId="spellingerror">
    <w:name w:val="spellingerror"/>
    <w:basedOn w:val="DefaultParagraphFont"/>
    <w:rsid w:val="00CD1F8B"/>
  </w:style>
  <w:style w:type="character" w:customStyle="1" w:styleId="eop">
    <w:name w:val="eop"/>
    <w:basedOn w:val="DefaultParagraphFont"/>
    <w:rsid w:val="00CD1F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70849">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262887326">
      <w:bodyDiv w:val="1"/>
      <w:marLeft w:val="0"/>
      <w:marRight w:val="0"/>
      <w:marTop w:val="0"/>
      <w:marBottom w:val="0"/>
      <w:divBdr>
        <w:top w:val="none" w:sz="0" w:space="0" w:color="auto"/>
        <w:left w:val="none" w:sz="0" w:space="0" w:color="auto"/>
        <w:bottom w:val="none" w:sz="0" w:space="0" w:color="auto"/>
        <w:right w:val="none" w:sz="0" w:space="0" w:color="auto"/>
      </w:divBdr>
    </w:div>
    <w:div w:id="523402661">
      <w:bodyDiv w:val="1"/>
      <w:marLeft w:val="0"/>
      <w:marRight w:val="0"/>
      <w:marTop w:val="0"/>
      <w:marBottom w:val="0"/>
      <w:divBdr>
        <w:top w:val="none" w:sz="0" w:space="0" w:color="auto"/>
        <w:left w:val="none" w:sz="0" w:space="0" w:color="auto"/>
        <w:bottom w:val="none" w:sz="0" w:space="0" w:color="auto"/>
        <w:right w:val="none" w:sz="0" w:space="0" w:color="auto"/>
      </w:divBdr>
      <w:divsChild>
        <w:div w:id="844593888">
          <w:marLeft w:val="0"/>
          <w:marRight w:val="0"/>
          <w:marTop w:val="0"/>
          <w:marBottom w:val="0"/>
          <w:divBdr>
            <w:top w:val="none" w:sz="0" w:space="0" w:color="auto"/>
            <w:left w:val="none" w:sz="0" w:space="0" w:color="auto"/>
            <w:bottom w:val="none" w:sz="0" w:space="0" w:color="auto"/>
            <w:right w:val="none" w:sz="0" w:space="0" w:color="auto"/>
          </w:divBdr>
          <w:divsChild>
            <w:div w:id="106799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844666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business.vic.gov.au/support-for-your-business/grants-and-assistance/business-support-fund" TargetMode="External"/><Relationship Id="rId2" Type="http://schemas.openxmlformats.org/officeDocument/2006/relationships/hyperlink" Target="https://www.dhhs.vic.gov.au/sites/default/files/documents/202004/state-emergency-directions-restricted-activity-directions-No5-signed-24-04-2020.pdf" TargetMode="External"/><Relationship Id="rId1" Type="http://schemas.openxmlformats.org/officeDocument/2006/relationships/hyperlink" Target="https://www.ato.gov.au/Business/GST/" TargetMode="External"/><Relationship Id="rId5" Type="http://schemas.openxmlformats.org/officeDocument/2006/relationships/hyperlink" Target="https://www.ato.gov.au/General/JobKeeper-Payment/" TargetMode="External"/><Relationship Id="rId4" Type="http://schemas.openxmlformats.org/officeDocument/2006/relationships/hyperlink" Target="https://www.abr.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DJTR">
      <a:dk1>
        <a:srgbClr val="201547"/>
      </a:dk1>
      <a:lt1>
        <a:srgbClr val="FFFFFF"/>
      </a:lt1>
      <a:dk2>
        <a:srgbClr val="004EA8"/>
      </a:dk2>
      <a:lt2>
        <a:srgbClr val="D9D9D6"/>
      </a:lt2>
      <a:accent1>
        <a:srgbClr val="0072CE"/>
      </a:accent1>
      <a:accent2>
        <a:srgbClr val="0090DA"/>
      </a:accent2>
      <a:accent3>
        <a:srgbClr val="00A9E0"/>
      </a:accent3>
      <a:accent4>
        <a:srgbClr val="71C5E8"/>
      </a:accent4>
      <a:accent5>
        <a:srgbClr val="009CA6"/>
      </a:accent5>
      <a:accent6>
        <a:srgbClr val="201547"/>
      </a:accent6>
      <a:hlink>
        <a:srgbClr val="00B7BD"/>
      </a:hlink>
      <a:folHlink>
        <a:srgbClr val="88DBD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ab89d87-4073-4f1c-85f3-5c65bdf24cb1">
      <UserInfo>
        <DisplayName>Jessica Zammit (DJPR)</DisplayName>
        <AccountId>82</AccountId>
        <AccountType/>
      </UserInfo>
      <UserInfo>
        <DisplayName>Lindsay Lipson (DTF)</DisplayName>
        <AccountId>430</AccountId>
        <AccountType/>
      </UserInfo>
      <UserInfo>
        <DisplayName>SharingLinks.94bca61f-db0b-43a4-8fe2-3561784aac80.Flexible.91faff30-b13e-46a8-8d5c-daaaff000150</DisplayName>
        <AccountId>451</AccountId>
        <AccountType/>
      </UserInfo>
      <UserInfo>
        <DisplayName>Bethany C Van Der Oord (DJPR)</DisplayName>
        <AccountId>155</AccountId>
        <AccountType/>
      </UserInfo>
      <UserInfo>
        <DisplayName>Justine X Smith (DJPR)</DisplayName>
        <AccountId>405</AccountId>
        <AccountType/>
      </UserInfo>
      <UserInfo>
        <DisplayName>Ashleigh Dupe (DEDJTR)</DisplayName>
        <AccountId>50</AccountId>
        <AccountType/>
      </UserInfo>
      <UserInfo>
        <DisplayName>SharingLinks.fe5f5e72-f205-4c4f-9edf-fd391aa7251f.Flexible.54e38d84-28ca-4402-bfdb-98a18ff72b13</DisplayName>
        <AccountId>286</AccountId>
        <AccountType/>
      </UserInfo>
      <UserInfo>
        <DisplayName>Kerry M Watson (DJPR)</DisplayName>
        <AccountId>142</AccountId>
        <AccountType/>
      </UserInfo>
      <UserInfo>
        <DisplayName>Mark Brear (DJPR)</DisplayName>
        <AccountId>832</AccountId>
        <AccountType/>
      </UserInfo>
      <UserInfo>
        <DisplayName>Robyn White (DJPR)</DisplayName>
        <AccountId>625</AccountId>
        <AccountType/>
      </UserInfo>
      <UserInfo>
        <DisplayName>Anthony Sherry (DJPR)</DisplayName>
        <AccountId>32</AccountId>
        <AccountType/>
      </UserInfo>
      <UserInfo>
        <DisplayName>Ingrid Anderson (DJPR)</DisplayName>
        <AccountId>55</AccountId>
        <AccountType/>
      </UserInfo>
      <UserInfo>
        <DisplayName>Marisa Saeter (DJPR)</DisplayName>
        <AccountId>152</AccountId>
        <AccountType/>
      </UserInfo>
      <UserInfo>
        <DisplayName>Alison Kingston (DJPR)</DisplayName>
        <AccountId>1177</AccountId>
        <AccountType/>
      </UserInfo>
      <UserInfo>
        <DisplayName>Ignatius Ong (DJPR)</DisplayName>
        <AccountId>831</AccountId>
        <AccountType/>
      </UserInfo>
      <UserInfo>
        <DisplayName>Ajay Satyan (DJPR)</DisplayName>
        <AccountId>217</AccountId>
        <AccountType/>
      </UserInfo>
      <UserInfo>
        <DisplayName>Kevin Lee (DJPR)</DisplayName>
        <AccountId>812</AccountId>
        <AccountType/>
      </UserInfo>
      <UserInfo>
        <DisplayName>Nancy Krause (DJPR)</DisplayName>
        <AccountId>811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88A721D8B13B4A93D0DC80F002070B" ma:contentTypeVersion="6" ma:contentTypeDescription="Create a new document." ma:contentTypeScope="" ma:versionID="d82b00a727732518502af5e8e7a35bce">
  <xsd:schema xmlns:xsd="http://www.w3.org/2001/XMLSchema" xmlns:xs="http://www.w3.org/2001/XMLSchema" xmlns:p="http://schemas.microsoft.com/office/2006/metadata/properties" xmlns:ns2="ac8de15f-3115-42af-aacc-691ee84cf5fb" xmlns:ns3="1ab89d87-4073-4f1c-85f3-5c65bdf24cb1" targetNamespace="http://schemas.microsoft.com/office/2006/metadata/properties" ma:root="true" ma:fieldsID="9e88ca7b99f79210aa9d167e260f6a66" ns2:_="" ns3:_="">
    <xsd:import namespace="ac8de15f-3115-42af-aacc-691ee84cf5fb"/>
    <xsd:import namespace="1ab89d87-4073-4f1c-85f3-5c65bdf24c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de15f-3115-42af-aacc-691ee84cf5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b89d87-4073-4f1c-85f3-5c65bdf24cb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4D4F6-A6E4-4439-B865-51B54B537D11}">
  <ds:schemaRefs>
    <ds:schemaRef ds:uri="http://schemas.microsoft.com/sharepoint/v3/contenttype/forms"/>
  </ds:schemaRefs>
</ds:datastoreItem>
</file>

<file path=customXml/itemProps2.xml><?xml version="1.0" encoding="utf-8"?>
<ds:datastoreItem xmlns:ds="http://schemas.openxmlformats.org/officeDocument/2006/customXml" ds:itemID="{4232DC18-3506-45CA-95B9-7F2C04227F79}">
  <ds:schemaRefs>
    <ds:schemaRef ds:uri="ac8de15f-3115-42af-aacc-691ee84cf5f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ab89d87-4073-4f1c-85f3-5c65bdf24cb1"/>
    <ds:schemaRef ds:uri="http://www.w3.org/XML/1998/namespace"/>
    <ds:schemaRef ds:uri="http://purl.org/dc/dcmitype/"/>
  </ds:schemaRefs>
</ds:datastoreItem>
</file>

<file path=customXml/itemProps3.xml><?xml version="1.0" encoding="utf-8"?>
<ds:datastoreItem xmlns:ds="http://schemas.openxmlformats.org/officeDocument/2006/customXml" ds:itemID="{57D862E7-E607-4F34-BA5A-EAF17AFE23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de15f-3115-42af-aacc-691ee84cf5fb"/>
    <ds:schemaRef ds:uri="1ab89d87-4073-4f1c-85f3-5c65bdf24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8A9374-37C3-48DC-8EF5-F0D47043C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737</Words>
  <Characters>4000</Characters>
  <Application>Microsoft Office Word</Application>
  <DocSecurity>8</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4728</CharactersWithSpaces>
  <SharedDoc>false</SharedDoc>
  <HLinks>
    <vt:vector size="30" baseType="variant">
      <vt:variant>
        <vt:i4>4587540</vt:i4>
      </vt:variant>
      <vt:variant>
        <vt:i4>12</vt:i4>
      </vt:variant>
      <vt:variant>
        <vt:i4>0</vt:i4>
      </vt:variant>
      <vt:variant>
        <vt:i4>5</vt:i4>
      </vt:variant>
      <vt:variant>
        <vt:lpwstr>https://www.ato.gov.au/General/JobKeeper-Payment/</vt:lpwstr>
      </vt:variant>
      <vt:variant>
        <vt:lpwstr/>
      </vt:variant>
      <vt:variant>
        <vt:i4>3145763</vt:i4>
      </vt:variant>
      <vt:variant>
        <vt:i4>9</vt:i4>
      </vt:variant>
      <vt:variant>
        <vt:i4>0</vt:i4>
      </vt:variant>
      <vt:variant>
        <vt:i4>5</vt:i4>
      </vt:variant>
      <vt:variant>
        <vt:lpwstr>https://www.abr.gov.au/</vt:lpwstr>
      </vt:variant>
      <vt:variant>
        <vt:lpwstr/>
      </vt:variant>
      <vt:variant>
        <vt:i4>1179713</vt:i4>
      </vt:variant>
      <vt:variant>
        <vt:i4>6</vt:i4>
      </vt:variant>
      <vt:variant>
        <vt:i4>0</vt:i4>
      </vt:variant>
      <vt:variant>
        <vt:i4>5</vt:i4>
      </vt:variant>
      <vt:variant>
        <vt:lpwstr>https://www.business.vic.gov.au/support-for-your-business/grants-and-assistance/business-support-fund</vt:lpwstr>
      </vt:variant>
      <vt:variant>
        <vt:lpwstr/>
      </vt:variant>
      <vt:variant>
        <vt:i4>1572951</vt:i4>
      </vt:variant>
      <vt:variant>
        <vt:i4>3</vt:i4>
      </vt:variant>
      <vt:variant>
        <vt:i4>0</vt:i4>
      </vt:variant>
      <vt:variant>
        <vt:i4>5</vt:i4>
      </vt:variant>
      <vt:variant>
        <vt:lpwstr>https://www.dhhs.vic.gov.au/sites/default/files/documents/202004/state-emergency-directions-restricted-activity-directions-No5-signed-24-04-2020.pdf</vt:lpwstr>
      </vt:variant>
      <vt:variant>
        <vt:lpwstr/>
      </vt:variant>
      <vt:variant>
        <vt:i4>5832712</vt:i4>
      </vt:variant>
      <vt:variant>
        <vt:i4>0</vt:i4>
      </vt:variant>
      <vt:variant>
        <vt:i4>0</vt:i4>
      </vt:variant>
      <vt:variant>
        <vt:i4>5</vt:i4>
      </vt:variant>
      <vt:variant>
        <vt:lpwstr>https://www.ato.gov.au/Business/GST/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2020-05-12T00:57:00Z</dcterms:created>
  <dcterms:modified xsi:type="dcterms:W3CDTF">2020-05-12T00:57:00Z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0x010100F088A721D8B13B4A93D0DC80F002070B</vt:lpwstr>
  </property>
  <property fmtid="{D5CDD505-2E9C-101B-9397-08002B2CF9AE}" pid="3" name="DEDJTRDivision">
    <vt:lpwstr>4;#Stakeholder Communications and Channels|83c7d14a-c7cb-45bb-a228-f81f6acaecb1</vt:lpwstr>
  </property>
  <property fmtid="{D5CDD505-2E9C-101B-9397-08002B2CF9AE}" pid="4" name="DEDJTRBranch">
    <vt:lpwstr/>
  </property>
  <property fmtid="{D5CDD505-2E9C-101B-9397-08002B2CF9AE}" pid="5" name="DEDJTRSection">
    <vt:lpwstr/>
  </property>
  <property fmtid="{D5CDD505-2E9C-101B-9397-08002B2CF9AE}" pid="6" name="DEDJTRSecurityClassification">
    <vt:lpwstr/>
  </property>
  <property fmtid="{D5CDD505-2E9C-101B-9397-08002B2CF9AE}" pid="7" name="DEDJTRGroup">
    <vt:lpwstr>5;#Strategy and Planning|0cf017f1-1cbd-486e-a3c6-1c81634bf8fc</vt:lpwstr>
  </property>
  <property fmtid="{D5CDD505-2E9C-101B-9397-08002B2CF9AE}" pid="8" name="Replytype">
    <vt:lpwstr/>
  </property>
  <property fmtid="{D5CDD505-2E9C-101B-9397-08002B2CF9AE}" pid="9" name="_docset_NoMedatataSyncRequired">
    <vt:lpwstr>False</vt:lpwstr>
  </property>
</Properties>
</file>