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19F5A" w14:textId="77777777" w:rsidR="008A5209" w:rsidRDefault="008A5209" w:rsidP="009266CB">
      <w:pPr>
        <w:pStyle w:val="intro"/>
        <w:rPr>
          <w:rFonts w:cs="Arial"/>
          <w:sz w:val="24"/>
          <w:szCs w:val="24"/>
        </w:rPr>
      </w:pPr>
    </w:p>
    <w:p w14:paraId="7C0E80AB" w14:textId="26CAFA37" w:rsidR="009266CB" w:rsidRPr="008A5209" w:rsidRDefault="00515950" w:rsidP="009266CB">
      <w:pPr>
        <w:pStyle w:val="intro"/>
        <w:rPr>
          <w:rFonts w:cs="Arial"/>
        </w:rPr>
      </w:pPr>
      <w:r w:rsidRPr="008A5209">
        <w:rPr>
          <w:rFonts w:cs="Arial"/>
        </w:rPr>
        <w:t>Victoria is home to a vibrant and hard-working live music community.</w:t>
      </w:r>
      <w:r w:rsidR="009266CB" w:rsidRPr="008A5209">
        <w:rPr>
          <w:rFonts w:cs="Arial"/>
        </w:rPr>
        <w:br/>
      </w:r>
      <w:r w:rsidRPr="008A5209">
        <w:rPr>
          <w:rFonts w:cs="Arial"/>
        </w:rPr>
        <w:t>Our live music scene means so much to so many Victorians – and it’s</w:t>
      </w:r>
      <w:r w:rsidR="009266CB" w:rsidRPr="008A5209">
        <w:rPr>
          <w:rFonts w:cs="Arial"/>
        </w:rPr>
        <w:br/>
      </w:r>
      <w:r w:rsidRPr="008A5209">
        <w:rPr>
          <w:rFonts w:cs="Arial"/>
        </w:rPr>
        <w:t>a big part of who we are.</w:t>
      </w:r>
    </w:p>
    <w:p w14:paraId="33392B5C" w14:textId="33413407" w:rsidR="009266CB" w:rsidRPr="008A5209" w:rsidRDefault="00515950" w:rsidP="009266CB">
      <w:pPr>
        <w:pStyle w:val="intro"/>
        <w:rPr>
          <w:rFonts w:cs="Arial"/>
        </w:rPr>
      </w:pPr>
      <w:r w:rsidRPr="008A5209">
        <w:rPr>
          <w:rFonts w:cs="Arial"/>
        </w:rPr>
        <w:t xml:space="preserve">That’s why the Victorian Government has introduced a range of support to protect and provide relief for live music venues across the state, </w:t>
      </w:r>
      <w:r w:rsidR="009266CB" w:rsidRPr="008A5209">
        <w:rPr>
          <w:rFonts w:cs="Arial"/>
        </w:rPr>
        <w:br/>
      </w:r>
      <w:r w:rsidRPr="008A5209">
        <w:rPr>
          <w:rFonts w:cs="Arial"/>
        </w:rPr>
        <w:t xml:space="preserve">during the coronavirus (COVID-19) pandemic. </w:t>
      </w:r>
    </w:p>
    <w:p w14:paraId="5B6232C9" w14:textId="77777777" w:rsidR="008A5209" w:rsidRDefault="008A5209" w:rsidP="00515950">
      <w:pPr>
        <w:pStyle w:val="BasicParagraph"/>
        <w:spacing w:after="170"/>
        <w:rPr>
          <w:rFonts w:ascii="Arial" w:hAnsi="Arial" w:cs="Arial"/>
          <w:b/>
          <w:bCs/>
          <w:sz w:val="22"/>
          <w:szCs w:val="22"/>
        </w:rPr>
      </w:pPr>
      <w:bookmarkStart w:id="0" w:name="_Hlk36653310"/>
    </w:p>
    <w:p w14:paraId="1FD6BD8E" w14:textId="72B3160F" w:rsidR="00515950" w:rsidRPr="008A5209" w:rsidRDefault="00515950" w:rsidP="00515950">
      <w:pPr>
        <w:pStyle w:val="BasicParagraph"/>
        <w:spacing w:after="170"/>
        <w:rPr>
          <w:rFonts w:ascii="Arial" w:hAnsi="Arial" w:cs="Arial"/>
          <w:b/>
          <w:bCs/>
          <w:sz w:val="22"/>
          <w:szCs w:val="22"/>
        </w:rPr>
      </w:pPr>
      <w:r w:rsidRPr="008A5209">
        <w:rPr>
          <w:rFonts w:ascii="Arial" w:hAnsi="Arial" w:cs="Arial"/>
          <w:b/>
          <w:bCs/>
          <w:sz w:val="22"/>
          <w:szCs w:val="22"/>
        </w:rPr>
        <w:t xml:space="preserve">Payroll tax waived and refunded for the 2019-20 financial year </w:t>
      </w:r>
    </w:p>
    <w:bookmarkEnd w:id="0"/>
    <w:p w14:paraId="5DB3AD2F" w14:textId="6559EA32" w:rsidR="00515950" w:rsidRPr="008A5209" w:rsidRDefault="00515950" w:rsidP="00515950">
      <w:pPr>
        <w:rPr>
          <w:rFonts w:cs="Arial"/>
          <w:sz w:val="22"/>
        </w:rPr>
      </w:pPr>
      <w:r w:rsidRPr="008A5209">
        <w:rPr>
          <w:rFonts w:cs="Arial"/>
          <w:sz w:val="22"/>
        </w:rPr>
        <w:t xml:space="preserve">The Victorian Government has waived all payroll tax for businesses with taxable wages of up to $3 million in the 2019-20 financial year. The State Revenue Office will directly contact eligible businesses to refund payroll tax already paid. </w:t>
      </w:r>
    </w:p>
    <w:p w14:paraId="5107C388" w14:textId="457A63AB" w:rsidR="00515950" w:rsidRPr="008A5209" w:rsidRDefault="00515950" w:rsidP="00515950">
      <w:pPr>
        <w:rPr>
          <w:rFonts w:cs="Arial"/>
          <w:sz w:val="22"/>
        </w:rPr>
      </w:pPr>
      <w:r w:rsidRPr="008A5209">
        <w:rPr>
          <w:rFonts w:cs="Arial"/>
          <w:sz w:val="22"/>
        </w:rPr>
        <w:t>Businesses can also defer paying payroll tax for the first quarter of the 2020-21 financial year.</w:t>
      </w:r>
    </w:p>
    <w:p w14:paraId="31E521FB" w14:textId="77777777" w:rsidR="00515950" w:rsidRPr="008A5209" w:rsidRDefault="00515950" w:rsidP="00515950">
      <w:pPr>
        <w:pStyle w:val="BasicParagraph"/>
        <w:spacing w:before="170" w:after="170"/>
        <w:rPr>
          <w:rFonts w:ascii="Arial" w:hAnsi="Arial" w:cs="Arial"/>
          <w:b/>
          <w:bCs/>
          <w:sz w:val="22"/>
          <w:szCs w:val="22"/>
        </w:rPr>
      </w:pPr>
      <w:r w:rsidRPr="008A5209">
        <w:rPr>
          <w:rFonts w:ascii="Arial" w:hAnsi="Arial" w:cs="Arial"/>
          <w:b/>
          <w:bCs/>
          <w:sz w:val="22"/>
          <w:szCs w:val="22"/>
        </w:rPr>
        <w:t xml:space="preserve">Liquor </w:t>
      </w:r>
      <w:proofErr w:type="spellStart"/>
      <w:r w:rsidRPr="008A5209">
        <w:rPr>
          <w:rFonts w:ascii="Arial" w:hAnsi="Arial" w:cs="Arial"/>
          <w:b/>
          <w:bCs/>
          <w:sz w:val="22"/>
          <w:szCs w:val="22"/>
        </w:rPr>
        <w:t>Licence</w:t>
      </w:r>
      <w:proofErr w:type="spellEnd"/>
      <w:r w:rsidRPr="008A5209">
        <w:rPr>
          <w:rFonts w:ascii="Arial" w:hAnsi="Arial" w:cs="Arial"/>
          <w:b/>
          <w:bCs/>
          <w:sz w:val="22"/>
          <w:szCs w:val="22"/>
        </w:rPr>
        <w:t xml:space="preserve"> fees waived and refunded for 2020</w:t>
      </w:r>
    </w:p>
    <w:p w14:paraId="3E557167" w14:textId="431ACE1E" w:rsidR="00515950" w:rsidRPr="008A5209" w:rsidRDefault="00515950" w:rsidP="00515950">
      <w:pPr>
        <w:rPr>
          <w:rFonts w:cs="Arial"/>
          <w:sz w:val="22"/>
        </w:rPr>
      </w:pPr>
      <w:r w:rsidRPr="008A5209">
        <w:rPr>
          <w:rFonts w:cs="Arial"/>
          <w:sz w:val="22"/>
        </w:rPr>
        <w:t xml:space="preserve">The Victorian Government has waived all renewable liquor licence fees for 2020. </w:t>
      </w:r>
      <w:r w:rsidRPr="008A5209">
        <w:rPr>
          <w:rFonts w:cs="Arial"/>
          <w:sz w:val="22"/>
        </w:rPr>
        <w:br/>
        <w:t>And because this money is better off in the bank accounts of businesses, the State Revenue Office has administered the refund of all liquor licence fees already paid.</w:t>
      </w:r>
    </w:p>
    <w:p w14:paraId="6EEC4060" w14:textId="77777777" w:rsidR="00515950" w:rsidRPr="008A5209" w:rsidRDefault="00515950" w:rsidP="00515950">
      <w:pPr>
        <w:pStyle w:val="BasicParagraph"/>
        <w:spacing w:before="170" w:after="170"/>
        <w:rPr>
          <w:rFonts w:ascii="Arial" w:hAnsi="Arial" w:cs="Arial"/>
          <w:b/>
          <w:bCs/>
          <w:sz w:val="22"/>
          <w:szCs w:val="22"/>
        </w:rPr>
      </w:pPr>
      <w:r w:rsidRPr="008A5209">
        <w:rPr>
          <w:rFonts w:ascii="Arial" w:hAnsi="Arial" w:cs="Arial"/>
          <w:b/>
          <w:bCs/>
          <w:sz w:val="22"/>
          <w:szCs w:val="22"/>
        </w:rPr>
        <w:t xml:space="preserve">$10,000 grant from the Business Support Fund </w:t>
      </w:r>
    </w:p>
    <w:p w14:paraId="7165F123" w14:textId="2AC28EA9" w:rsidR="00F75638" w:rsidRPr="008A5209" w:rsidRDefault="00515950" w:rsidP="00515950">
      <w:pPr>
        <w:pStyle w:val="BasicParagraph"/>
        <w:spacing w:after="170"/>
        <w:rPr>
          <w:rFonts w:ascii="Arial" w:hAnsi="Arial" w:cs="Arial"/>
          <w:sz w:val="22"/>
          <w:szCs w:val="22"/>
        </w:rPr>
        <w:sectPr w:rsidR="00F75638" w:rsidRPr="008A5209" w:rsidSect="008A5209">
          <w:footerReference w:type="default" r:id="rId10"/>
          <w:headerReference w:type="first" r:id="rId11"/>
          <w:footerReference w:type="first" r:id="rId12"/>
          <w:pgSz w:w="11900" w:h="16840"/>
          <w:pgMar w:top="2977" w:right="1440" w:bottom="1440" w:left="1298" w:header="709" w:footer="1199" w:gutter="0"/>
          <w:pgNumType w:start="1"/>
          <w:cols w:space="708"/>
          <w:titlePg/>
          <w:docGrid w:linePitch="360"/>
        </w:sectPr>
      </w:pPr>
      <w:r w:rsidRPr="008A5209">
        <w:rPr>
          <w:rFonts w:ascii="Arial" w:hAnsi="Arial" w:cs="Arial"/>
          <w:sz w:val="22"/>
          <w:szCs w:val="22"/>
        </w:rPr>
        <w:t xml:space="preserve">Music Victoria members, including both venues and performers, may </w:t>
      </w:r>
      <w:r w:rsidRPr="008A5209">
        <w:rPr>
          <w:rFonts w:ascii="Arial" w:hAnsi="Arial" w:cs="Arial"/>
          <w:sz w:val="22"/>
          <w:szCs w:val="22"/>
        </w:rPr>
        <w:br/>
        <w:t xml:space="preserve">be eligible for a one-off $10,000 grant from the Business Support Fund. </w:t>
      </w:r>
      <w:r w:rsidRPr="008A5209">
        <w:rPr>
          <w:rFonts w:ascii="Arial" w:hAnsi="Arial" w:cs="Arial"/>
          <w:sz w:val="22"/>
          <w:szCs w:val="22"/>
        </w:rPr>
        <w:br/>
        <w:t xml:space="preserve">Visit the Business Victoria website to see if you are eligible. More than </w:t>
      </w:r>
      <w:r w:rsidRPr="008A5209">
        <w:rPr>
          <w:rFonts w:ascii="Arial" w:hAnsi="Arial" w:cs="Arial"/>
          <w:sz w:val="22"/>
          <w:szCs w:val="22"/>
        </w:rPr>
        <w:br/>
        <w:t xml:space="preserve">300 applications from live venues and performers have already </w:t>
      </w:r>
      <w:r w:rsidRPr="008A5209">
        <w:rPr>
          <w:rFonts w:ascii="Arial" w:hAnsi="Arial" w:cs="Arial"/>
          <w:sz w:val="22"/>
          <w:szCs w:val="22"/>
        </w:rPr>
        <w:br/>
        <w:t>been approved.</w:t>
      </w:r>
    </w:p>
    <w:p w14:paraId="6A380596" w14:textId="77777777" w:rsidR="008A5209" w:rsidRDefault="008A5209" w:rsidP="00515950">
      <w:pPr>
        <w:rPr>
          <w:rFonts w:cs="Arial"/>
          <w:b/>
          <w:bCs/>
          <w:sz w:val="22"/>
        </w:rPr>
      </w:pPr>
    </w:p>
    <w:p w14:paraId="383578F1" w14:textId="77777777" w:rsidR="008A5209" w:rsidRDefault="008A5209" w:rsidP="00515950">
      <w:pPr>
        <w:rPr>
          <w:rFonts w:cs="Arial"/>
          <w:b/>
          <w:bCs/>
          <w:sz w:val="22"/>
        </w:rPr>
      </w:pPr>
    </w:p>
    <w:p w14:paraId="6AEC4812" w14:textId="023B4E3F" w:rsidR="00515950" w:rsidRPr="008A5209" w:rsidRDefault="00515950" w:rsidP="00515950">
      <w:pPr>
        <w:rPr>
          <w:rFonts w:cs="Arial"/>
          <w:b/>
          <w:bCs/>
          <w:sz w:val="22"/>
        </w:rPr>
      </w:pPr>
      <w:r w:rsidRPr="008A5209">
        <w:rPr>
          <w:rFonts w:cs="Arial"/>
          <w:b/>
          <w:bCs/>
          <w:sz w:val="22"/>
        </w:rPr>
        <w:t>Commercial tenancies relief scheme</w:t>
      </w:r>
    </w:p>
    <w:p w14:paraId="0595CBD6" w14:textId="2BD1380D" w:rsidR="00515950" w:rsidRPr="008A5209" w:rsidRDefault="00515950" w:rsidP="00515950">
      <w:pPr>
        <w:rPr>
          <w:rFonts w:cs="Arial"/>
          <w:sz w:val="22"/>
        </w:rPr>
      </w:pPr>
      <w:r w:rsidRPr="008A5209">
        <w:rPr>
          <w:rFonts w:cs="Arial"/>
          <w:sz w:val="22"/>
        </w:rPr>
        <w:t>To alleviate financial hardship faced by tenants and landlords, the Victorian Government has developed its commercial tenancies relief scheme. The scheme supports venues with:</w:t>
      </w:r>
    </w:p>
    <w:p w14:paraId="5EB9766E" w14:textId="43E94B24" w:rsidR="00515950" w:rsidRPr="008A5209" w:rsidRDefault="00515950" w:rsidP="00515950">
      <w:pPr>
        <w:pStyle w:val="ListParagraph"/>
        <w:rPr>
          <w:rFonts w:cs="Arial"/>
          <w:sz w:val="22"/>
        </w:rPr>
      </w:pPr>
      <w:r w:rsidRPr="008A5209">
        <w:rPr>
          <w:rFonts w:cs="Arial"/>
          <w:sz w:val="22"/>
        </w:rPr>
        <w:t>a six-month moratorium on commercial tenancy evictions from 29 March 2020 for the non-payment of rent, for businesses with an annual turnover under $50 million and a minimum 30 per cent reduction in turnover due to coronavirus (COVID-19)</w:t>
      </w:r>
    </w:p>
    <w:p w14:paraId="0C0141D1" w14:textId="43EF41F2" w:rsidR="00515950" w:rsidRPr="008A5209" w:rsidRDefault="00515950" w:rsidP="00515950">
      <w:pPr>
        <w:pStyle w:val="ListParagraph"/>
        <w:rPr>
          <w:rFonts w:cs="Arial"/>
          <w:sz w:val="22"/>
        </w:rPr>
      </w:pPr>
      <w:r w:rsidRPr="008A5209">
        <w:rPr>
          <w:rFonts w:cs="Arial"/>
          <w:sz w:val="22"/>
        </w:rPr>
        <w:t xml:space="preserve">a six-month freeze on rent increases for commercial tenants </w:t>
      </w:r>
      <w:r w:rsidRPr="008A5209">
        <w:rPr>
          <w:rFonts w:cs="Arial"/>
          <w:sz w:val="22"/>
        </w:rPr>
        <w:br/>
        <w:t>from 29 March 2020</w:t>
      </w:r>
    </w:p>
    <w:p w14:paraId="274698F6" w14:textId="77777777" w:rsidR="00515950" w:rsidRPr="008A5209" w:rsidRDefault="00515950" w:rsidP="00515950">
      <w:pPr>
        <w:pStyle w:val="ListParagraph"/>
        <w:rPr>
          <w:rFonts w:cs="Arial"/>
          <w:sz w:val="22"/>
        </w:rPr>
      </w:pPr>
      <w:r w:rsidRPr="008A5209">
        <w:rPr>
          <w:rFonts w:cs="Arial"/>
          <w:sz w:val="22"/>
        </w:rPr>
        <w:t xml:space="preserve">a mediation service for commercial tenants and landlords to support </w:t>
      </w:r>
      <w:r w:rsidRPr="008A5209">
        <w:rPr>
          <w:rFonts w:cs="Arial"/>
          <w:sz w:val="22"/>
        </w:rPr>
        <w:br/>
        <w:t xml:space="preserve">the negotiation of rental payment waivers or deferrals. </w:t>
      </w:r>
    </w:p>
    <w:p w14:paraId="5A66EB62" w14:textId="77777777" w:rsidR="00515950" w:rsidRPr="008A5209" w:rsidRDefault="00515950" w:rsidP="00515950">
      <w:pPr>
        <w:pStyle w:val="ListParagraph"/>
        <w:rPr>
          <w:rFonts w:cs="Arial"/>
          <w:sz w:val="22"/>
        </w:rPr>
      </w:pPr>
      <w:r w:rsidRPr="008A5209">
        <w:rPr>
          <w:rFonts w:cs="Arial"/>
          <w:sz w:val="22"/>
        </w:rPr>
        <w:t xml:space="preserve">land tax relief to commercial landlords that provide rent relief to their </w:t>
      </w:r>
      <w:r w:rsidRPr="008A5209">
        <w:rPr>
          <w:rFonts w:cs="Arial"/>
          <w:sz w:val="22"/>
        </w:rPr>
        <w:br/>
        <w:t xml:space="preserve">tenants, provided, the tenant’s annual turnover is under $50 million, </w:t>
      </w:r>
      <w:r w:rsidRPr="008A5209">
        <w:rPr>
          <w:rFonts w:cs="Arial"/>
          <w:sz w:val="22"/>
        </w:rPr>
        <w:br/>
        <w:t xml:space="preserve">is an eligible business in the Commonwealth Government’s </w:t>
      </w:r>
      <w:proofErr w:type="spellStart"/>
      <w:r w:rsidRPr="008A5209">
        <w:rPr>
          <w:rFonts w:cs="Arial"/>
          <w:sz w:val="22"/>
        </w:rPr>
        <w:t>JobKeeper</w:t>
      </w:r>
      <w:proofErr w:type="spellEnd"/>
      <w:r w:rsidRPr="008A5209">
        <w:rPr>
          <w:rFonts w:cs="Arial"/>
          <w:sz w:val="22"/>
        </w:rPr>
        <w:t xml:space="preserve"> program and is suffering financial stress or hardship as a result </w:t>
      </w:r>
      <w:r w:rsidRPr="008A5209">
        <w:rPr>
          <w:rFonts w:cs="Arial"/>
          <w:sz w:val="22"/>
        </w:rPr>
        <w:br/>
        <w:t>of the pandemic</w:t>
      </w:r>
    </w:p>
    <w:p w14:paraId="3960FC86" w14:textId="5BA8CC3A" w:rsidR="00515950" w:rsidRPr="008A5209" w:rsidRDefault="00515950" w:rsidP="00515950">
      <w:pPr>
        <w:rPr>
          <w:rFonts w:cs="Arial"/>
          <w:sz w:val="22"/>
        </w:rPr>
      </w:pPr>
      <w:r w:rsidRPr="008A5209">
        <w:rPr>
          <w:rFonts w:cs="Arial"/>
          <w:sz w:val="22"/>
        </w:rPr>
        <w:t xml:space="preserve">The Victorian Government reserves the right to revisit these regulations and </w:t>
      </w:r>
      <w:r w:rsidRPr="008A5209">
        <w:rPr>
          <w:rFonts w:cs="Arial"/>
          <w:sz w:val="22"/>
        </w:rPr>
        <w:br/>
        <w:t xml:space="preserve">make further adjustments effective if tenants and landlords are not able to reach </w:t>
      </w:r>
      <w:r w:rsidRPr="008A5209">
        <w:rPr>
          <w:rFonts w:cs="Arial"/>
          <w:sz w:val="22"/>
        </w:rPr>
        <w:br/>
        <w:t>good faith agreements.</w:t>
      </w:r>
    </w:p>
    <w:p w14:paraId="58C46610" w14:textId="09A9FBC4" w:rsidR="00515950" w:rsidRPr="008A5209" w:rsidRDefault="00515950" w:rsidP="00515950">
      <w:pPr>
        <w:rPr>
          <w:rFonts w:cs="Arial"/>
          <w:b/>
          <w:bCs/>
          <w:sz w:val="22"/>
        </w:rPr>
      </w:pPr>
      <w:r w:rsidRPr="008A5209">
        <w:rPr>
          <w:rFonts w:cs="Arial"/>
          <w:b/>
          <w:bCs/>
          <w:sz w:val="22"/>
        </w:rPr>
        <w:t xml:space="preserve">Payroll tax and WorkCover premiums waived for employees only receiving </w:t>
      </w:r>
      <w:proofErr w:type="spellStart"/>
      <w:r w:rsidRPr="008A5209">
        <w:rPr>
          <w:rFonts w:cs="Arial"/>
          <w:b/>
          <w:bCs/>
          <w:sz w:val="22"/>
        </w:rPr>
        <w:t>JobKeeper</w:t>
      </w:r>
      <w:proofErr w:type="spellEnd"/>
      <w:r w:rsidRPr="008A5209">
        <w:rPr>
          <w:rFonts w:cs="Arial"/>
          <w:b/>
          <w:bCs/>
          <w:sz w:val="22"/>
        </w:rPr>
        <w:t xml:space="preserve"> payments</w:t>
      </w:r>
    </w:p>
    <w:p w14:paraId="018C554C" w14:textId="7288B22A" w:rsidR="00515950" w:rsidRPr="008A5209" w:rsidRDefault="00515950" w:rsidP="00515950">
      <w:pPr>
        <w:rPr>
          <w:rFonts w:cs="Arial"/>
          <w:sz w:val="22"/>
        </w:rPr>
      </w:pPr>
      <w:r w:rsidRPr="008A5209">
        <w:rPr>
          <w:rFonts w:cs="Arial"/>
          <w:sz w:val="22"/>
        </w:rPr>
        <w:t xml:space="preserve">The Victorian Government has waived all payroll tax and WorkCover premiums for employees who are only receiving </w:t>
      </w:r>
      <w:proofErr w:type="spellStart"/>
      <w:r w:rsidRPr="008A5209">
        <w:rPr>
          <w:rFonts w:cs="Arial"/>
          <w:sz w:val="22"/>
        </w:rPr>
        <w:t>JobKeeper</w:t>
      </w:r>
      <w:proofErr w:type="spellEnd"/>
      <w:r w:rsidRPr="008A5209">
        <w:rPr>
          <w:rFonts w:cs="Arial"/>
          <w:sz w:val="22"/>
        </w:rPr>
        <w:t xml:space="preserve"> payments. This means that if a business has stood down employees, it can pass on the full </w:t>
      </w:r>
      <w:proofErr w:type="spellStart"/>
      <w:r w:rsidRPr="008A5209">
        <w:rPr>
          <w:rFonts w:cs="Arial"/>
          <w:sz w:val="22"/>
        </w:rPr>
        <w:t>JobKeeper</w:t>
      </w:r>
      <w:proofErr w:type="spellEnd"/>
      <w:r w:rsidRPr="008A5209">
        <w:rPr>
          <w:rFonts w:cs="Arial"/>
          <w:sz w:val="22"/>
        </w:rPr>
        <w:t xml:space="preserve"> amount without incurring any additional costs. </w:t>
      </w:r>
    </w:p>
    <w:p w14:paraId="7FB10425" w14:textId="766D75EA" w:rsidR="00515950" w:rsidRDefault="00515950" w:rsidP="008A5209">
      <w:pPr>
        <w:adjustRightInd/>
        <w:snapToGrid/>
        <w:spacing w:after="0" w:line="240" w:lineRule="auto"/>
        <w:rPr>
          <w:rFonts w:cs="Arial"/>
          <w:b/>
          <w:bCs/>
          <w:sz w:val="22"/>
        </w:rPr>
      </w:pPr>
      <w:r w:rsidRPr="008A5209">
        <w:rPr>
          <w:rFonts w:cs="Arial"/>
          <w:b/>
          <w:bCs/>
          <w:sz w:val="22"/>
        </w:rPr>
        <w:t>$8.2 million Sustaining Creative Workers and Live Music support package</w:t>
      </w:r>
    </w:p>
    <w:p w14:paraId="605183F9" w14:textId="77777777" w:rsidR="008A5209" w:rsidRPr="008A5209" w:rsidRDefault="008A5209" w:rsidP="008A5209">
      <w:pPr>
        <w:adjustRightInd/>
        <w:snapToGrid/>
        <w:spacing w:after="0" w:line="240" w:lineRule="auto"/>
        <w:rPr>
          <w:rFonts w:cs="Arial"/>
          <w:b/>
          <w:bCs/>
          <w:sz w:val="22"/>
        </w:rPr>
      </w:pPr>
    </w:p>
    <w:p w14:paraId="44F900D8" w14:textId="77777777" w:rsidR="00515950" w:rsidRPr="008A5209" w:rsidRDefault="00515950" w:rsidP="00515950">
      <w:pPr>
        <w:rPr>
          <w:rFonts w:cs="Arial"/>
          <w:sz w:val="22"/>
        </w:rPr>
      </w:pPr>
      <w:r w:rsidRPr="008A5209">
        <w:rPr>
          <w:rFonts w:cs="Arial"/>
          <w:sz w:val="22"/>
        </w:rPr>
        <w:t>New support programs to keep Victorian musicians, music industry workers and independent artists working, creating and developing, including:</w:t>
      </w:r>
    </w:p>
    <w:p w14:paraId="1FA23829" w14:textId="4DD732ED" w:rsidR="00515950" w:rsidRPr="008A5209" w:rsidRDefault="00515950" w:rsidP="00515950">
      <w:pPr>
        <w:pStyle w:val="ListParagraph"/>
        <w:rPr>
          <w:rFonts w:cs="Arial"/>
          <w:sz w:val="22"/>
        </w:rPr>
      </w:pPr>
      <w:r w:rsidRPr="008A5209">
        <w:rPr>
          <w:rFonts w:cs="Arial"/>
          <w:sz w:val="22"/>
        </w:rPr>
        <w:t xml:space="preserve">$4.2 million through the Sustaining Creative Workers initiative, offering quick response grants for independent creatives and micro-organisations with at least five years of professional experience </w:t>
      </w:r>
    </w:p>
    <w:p w14:paraId="2D5140A2" w14:textId="77777777" w:rsidR="00515950" w:rsidRPr="008A5209" w:rsidRDefault="00515950" w:rsidP="00515950">
      <w:pPr>
        <w:pStyle w:val="ListParagraph"/>
        <w:rPr>
          <w:rFonts w:cs="Arial"/>
          <w:sz w:val="22"/>
        </w:rPr>
      </w:pPr>
      <w:r w:rsidRPr="008A5209">
        <w:rPr>
          <w:rFonts w:cs="Arial"/>
          <w:sz w:val="22"/>
        </w:rPr>
        <w:t xml:space="preserve">$ 2.5 million for the development, marketing and distribution </w:t>
      </w:r>
      <w:r w:rsidRPr="008A5209">
        <w:rPr>
          <w:rFonts w:cs="Arial"/>
          <w:sz w:val="22"/>
        </w:rPr>
        <w:br/>
        <w:t>of new work by Victorian musicians</w:t>
      </w:r>
    </w:p>
    <w:p w14:paraId="6921FB51" w14:textId="760C0CDF" w:rsidR="000D25C0" w:rsidRPr="008A5209" w:rsidRDefault="00515950" w:rsidP="00515950">
      <w:pPr>
        <w:pStyle w:val="ListParagraph"/>
        <w:rPr>
          <w:rFonts w:cs="Arial"/>
          <w:sz w:val="22"/>
        </w:rPr>
      </w:pPr>
      <w:r w:rsidRPr="008A5209">
        <w:rPr>
          <w:rFonts w:cs="Arial"/>
          <w:sz w:val="22"/>
        </w:rPr>
        <w:t xml:space="preserve">$1.5 million for training, professional and business development </w:t>
      </w:r>
      <w:r w:rsidRPr="008A5209">
        <w:rPr>
          <w:rFonts w:cs="Arial"/>
          <w:sz w:val="22"/>
        </w:rPr>
        <w:br/>
        <w:t>and mentoring for music industry workers</w:t>
      </w:r>
    </w:p>
    <w:sectPr w:rsidR="000D25C0" w:rsidRPr="008A5209" w:rsidSect="008A52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51" w:right="1440" w:bottom="2098" w:left="1298" w:header="567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7E994" w14:textId="77777777" w:rsidR="00D93C47" w:rsidRDefault="00D93C47" w:rsidP="00E54DB3">
      <w:pPr>
        <w:spacing w:after="0" w:line="240" w:lineRule="auto"/>
      </w:pPr>
      <w:r>
        <w:separator/>
      </w:r>
    </w:p>
  </w:endnote>
  <w:endnote w:type="continuationSeparator" w:id="0">
    <w:p w14:paraId="5599002A" w14:textId="77777777" w:rsidR="00D93C47" w:rsidRDefault="00D93C47" w:rsidP="00E5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VIC Light Italic">
    <w:altName w:val="VIC Light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(Body)">
    <w:altName w:val="Calibri"/>
    <w:charset w:val="00"/>
    <w:family w:val="roman"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59E3" w14:textId="44701692" w:rsidR="00B46963" w:rsidRDefault="00B46963" w:rsidP="00ED64D1">
    <w:pPr>
      <w:pStyle w:val="Footer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B1EBC7A" wp14:editId="1685895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180800"/>
          <wp:effectExtent l="0" t="0" r="0" b="635"/>
          <wp:wrapNone/>
          <wp:docPr id="13" name="Picture 13" descr="A picture containing screenshot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f-quarantine advice_ follow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535207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535D40" w14:textId="70BC2D5B" w:rsidR="001F12BE" w:rsidRDefault="001F12BE" w:rsidP="008A717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4522F7" w14:textId="77777777" w:rsidR="00EF4563" w:rsidRDefault="00EF456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55B0824" wp14:editId="736A08DC">
          <wp:simplePos x="0" y="0"/>
          <wp:positionH relativeFrom="page">
            <wp:posOffset>0</wp:posOffset>
          </wp:positionH>
          <wp:positionV relativeFrom="page">
            <wp:posOffset>9835491</wp:posOffset>
          </wp:positionV>
          <wp:extent cx="7560000" cy="83858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lf-quarantine advice_A4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38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973010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866941" w14:textId="0CC23739" w:rsidR="007C5355" w:rsidRDefault="007C5355" w:rsidP="00D466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85BE62" w14:textId="77777777" w:rsidR="006217B8" w:rsidRDefault="006217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22433967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1B088F9E" w14:textId="62E4C44D" w:rsidR="007C5355" w:rsidRDefault="007C5355" w:rsidP="00D466C4">
        <w:pPr>
          <w:pStyle w:val="Footer"/>
          <w:framePr w:wrap="none" w:vAnchor="text" w:hAnchor="margin" w:xAlign="center" w:y="1"/>
          <w:rPr>
            <w:rStyle w:val="PageNumber"/>
          </w:rPr>
        </w:pPr>
        <w:r w:rsidRPr="007C5355">
          <w:rPr>
            <w:rStyle w:val="PageNumber"/>
            <w:color w:val="FFFFFF" w:themeColor="background1"/>
          </w:rPr>
          <w:fldChar w:fldCharType="begin"/>
        </w:r>
        <w:r w:rsidRPr="007C5355">
          <w:rPr>
            <w:rStyle w:val="PageNumber"/>
            <w:color w:val="FFFFFF" w:themeColor="background1"/>
          </w:rPr>
          <w:instrText xml:space="preserve"> PAGE </w:instrText>
        </w:r>
        <w:r w:rsidRPr="007C5355">
          <w:rPr>
            <w:rStyle w:val="PageNumber"/>
            <w:color w:val="FFFFFF" w:themeColor="background1"/>
          </w:rPr>
          <w:fldChar w:fldCharType="separate"/>
        </w:r>
        <w:r w:rsidRPr="007C5355">
          <w:rPr>
            <w:rStyle w:val="PageNumber"/>
            <w:noProof/>
            <w:color w:val="FFFFFF" w:themeColor="background1"/>
          </w:rPr>
          <w:t>3</w:t>
        </w:r>
        <w:r w:rsidRPr="007C5355">
          <w:rPr>
            <w:rStyle w:val="PageNumber"/>
            <w:color w:val="FFFFFF" w:themeColor="background1"/>
          </w:rPr>
          <w:fldChar w:fldCharType="end"/>
        </w:r>
      </w:p>
    </w:sdtContent>
  </w:sdt>
  <w:p w14:paraId="6C80D8F7" w14:textId="305C3B4A" w:rsidR="006217B8" w:rsidRDefault="004B432D">
    <w:pPr>
      <w:pStyle w:val="Footer"/>
    </w:pPr>
    <w:r>
      <w:rPr>
        <w:noProof/>
      </w:rPr>
      <w:drawing>
        <wp:anchor distT="0" distB="0" distL="114300" distR="114300" simplePos="0" relativeHeight="251662335" behindDoc="1" locked="0" layoutInCell="1" allowOverlap="1" wp14:anchorId="5D5B645E" wp14:editId="43DBA676">
          <wp:simplePos x="0" y="0"/>
          <wp:positionH relativeFrom="page">
            <wp:posOffset>14002</wp:posOffset>
          </wp:positionH>
          <wp:positionV relativeFrom="page">
            <wp:posOffset>9492462</wp:posOffset>
          </wp:positionV>
          <wp:extent cx="7560000" cy="1180800"/>
          <wp:effectExtent l="0" t="0" r="0" b="635"/>
          <wp:wrapNone/>
          <wp:docPr id="28" name="Picture 28" descr="A picture containing screenshot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lf-quarantine advice_A4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19966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AF3753" w14:textId="484F83BE" w:rsidR="00ED64D1" w:rsidRDefault="00ED64D1" w:rsidP="00ED64D1">
        <w:pPr>
          <w:pStyle w:val="Footer"/>
          <w:framePr w:wrap="none" w:vAnchor="text" w:hAnchor="margin" w:xAlign="center" w:y="1"/>
          <w:rPr>
            <w:rStyle w:val="PageNumber"/>
          </w:rPr>
        </w:pPr>
        <w:r w:rsidRPr="00ED64D1">
          <w:rPr>
            <w:rStyle w:val="PageNumber"/>
            <w:color w:val="FFFFFF" w:themeColor="background1"/>
          </w:rPr>
          <w:fldChar w:fldCharType="begin"/>
        </w:r>
        <w:r w:rsidRPr="00ED64D1">
          <w:rPr>
            <w:rStyle w:val="PageNumber"/>
            <w:color w:val="FFFFFF" w:themeColor="background1"/>
          </w:rPr>
          <w:instrText xml:space="preserve"> PAGE </w:instrText>
        </w:r>
        <w:r w:rsidRPr="00ED64D1">
          <w:rPr>
            <w:rStyle w:val="PageNumber"/>
            <w:color w:val="FFFFFF" w:themeColor="background1"/>
          </w:rPr>
          <w:fldChar w:fldCharType="separate"/>
        </w:r>
        <w:r w:rsidRPr="00ED64D1">
          <w:rPr>
            <w:rStyle w:val="PageNumber"/>
            <w:noProof/>
            <w:color w:val="FFFFFF" w:themeColor="background1"/>
          </w:rPr>
          <w:t>1</w:t>
        </w:r>
        <w:r w:rsidRPr="00ED64D1">
          <w:rPr>
            <w:rStyle w:val="PageNumber"/>
            <w:color w:val="FFFFFF" w:themeColor="background1"/>
          </w:rPr>
          <w:fldChar w:fldCharType="end"/>
        </w:r>
      </w:p>
    </w:sdtContent>
  </w:sdt>
  <w:p w14:paraId="155273BA" w14:textId="77777777" w:rsidR="00700888" w:rsidRDefault="00700888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72E5567" wp14:editId="7E48BD9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180800"/>
          <wp:effectExtent l="0" t="0" r="0" b="63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lf-quarantine advice_A4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3D2C0" w14:textId="77777777" w:rsidR="00D93C47" w:rsidRDefault="00D93C47" w:rsidP="00E54DB3">
      <w:pPr>
        <w:spacing w:after="0" w:line="240" w:lineRule="auto"/>
      </w:pPr>
      <w:r>
        <w:separator/>
      </w:r>
    </w:p>
  </w:footnote>
  <w:footnote w:type="continuationSeparator" w:id="0">
    <w:p w14:paraId="6A23124C" w14:textId="77777777" w:rsidR="00D93C47" w:rsidRDefault="00D93C47" w:rsidP="00E5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E251" w14:textId="2116B432" w:rsidR="00EF4563" w:rsidRDefault="007D18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371B71" wp14:editId="08A8D5BB">
              <wp:simplePos x="0" y="0"/>
              <wp:positionH relativeFrom="column">
                <wp:posOffset>-150471</wp:posOffset>
              </wp:positionH>
              <wp:positionV relativeFrom="paragraph">
                <wp:posOffset>140093</wp:posOffset>
              </wp:positionV>
              <wp:extent cx="4247515" cy="1087425"/>
              <wp:effectExtent l="0" t="0" r="6985" b="508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7515" cy="1087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0F2113" w14:textId="6ECCFB7C" w:rsidR="00700888" w:rsidRPr="00515950" w:rsidRDefault="00515950" w:rsidP="00515950">
                          <w:pPr>
                            <w:pStyle w:val="Title"/>
                          </w:pPr>
                          <w:r w:rsidRPr="00515950">
                            <w:t xml:space="preserve">Supporting our </w:t>
                          </w:r>
                          <w:r w:rsidRPr="00515950">
                            <w:br/>
                            <w:t>live music venues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71B7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1.85pt;margin-top:11.05pt;width:334.45pt;height:85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" filled="f" stroked="f" strokeweight=".5pt">
              <v:textbox inset="0,0,0,0">
                <w:txbxContent>
                  <w:p w14:paraId="0D0F2113" w14:textId="6ECCFB7C" w:rsidR="00700888" w:rsidRPr="00515950" w:rsidRDefault="00515950" w:rsidP="00515950">
                    <w:pPr>
                      <w:pStyle w:val="Title"/>
                    </w:pPr>
                    <w:r w:rsidRPr="00515950">
                      <w:t xml:space="preserve">Supporting our </w:t>
                    </w:r>
                    <w:r w:rsidRPr="00515950">
                      <w:br/>
                      <w:t>live music venues</w:t>
                    </w:r>
                  </w:p>
                </w:txbxContent>
              </v:textbox>
            </v:shape>
          </w:pict>
        </mc:Fallback>
      </mc:AlternateContent>
    </w:r>
    <w:r w:rsidR="00BF2CCE">
      <w:rPr>
        <w:noProof/>
      </w:rPr>
      <w:drawing>
        <wp:anchor distT="0" distB="0" distL="114300" distR="114300" simplePos="0" relativeHeight="251664384" behindDoc="1" locked="0" layoutInCell="1" allowOverlap="1" wp14:anchorId="458223A7" wp14:editId="6DE90F23">
          <wp:simplePos x="0" y="0"/>
          <wp:positionH relativeFrom="page">
            <wp:posOffset>0</wp:posOffset>
          </wp:positionH>
          <wp:positionV relativeFrom="page">
            <wp:posOffset>8126</wp:posOffset>
          </wp:positionV>
          <wp:extent cx="7559675" cy="1867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f-quarantine advice_A4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6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94A9" w14:textId="77777777" w:rsidR="006217B8" w:rsidRDefault="00621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C004" w14:textId="77777777" w:rsidR="006217B8" w:rsidRDefault="006217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2E534" w14:textId="6B3B8362" w:rsidR="00700888" w:rsidRDefault="00700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D05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5E2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48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AE0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2DE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082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30F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F86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CEB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D35DC"/>
    <w:multiLevelType w:val="hybridMultilevel"/>
    <w:tmpl w:val="337C7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A1755"/>
    <w:multiLevelType w:val="hybridMultilevel"/>
    <w:tmpl w:val="EFF06682"/>
    <w:lvl w:ilvl="0" w:tplc="571C417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21215"/>
    <w:multiLevelType w:val="hybridMultilevel"/>
    <w:tmpl w:val="F25C6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A59B8"/>
    <w:multiLevelType w:val="multilevel"/>
    <w:tmpl w:val="BF26C674"/>
    <w:lvl w:ilvl="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3E360B"/>
    <w:multiLevelType w:val="hybridMultilevel"/>
    <w:tmpl w:val="E604E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07A92"/>
    <w:multiLevelType w:val="multilevel"/>
    <w:tmpl w:val="1908B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428D0"/>
    <w:multiLevelType w:val="hybridMultilevel"/>
    <w:tmpl w:val="FBD0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715A1"/>
    <w:multiLevelType w:val="hybridMultilevel"/>
    <w:tmpl w:val="4450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61CFB"/>
    <w:multiLevelType w:val="multilevel"/>
    <w:tmpl w:val="0E8C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2450DE"/>
    <w:multiLevelType w:val="hybridMultilevel"/>
    <w:tmpl w:val="FFFFFFFF"/>
    <w:lvl w:ilvl="0" w:tplc="2B780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69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A6A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2D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2E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CD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AB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A2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68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56A10"/>
    <w:multiLevelType w:val="multilevel"/>
    <w:tmpl w:val="3086F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E1591"/>
    <w:multiLevelType w:val="hybridMultilevel"/>
    <w:tmpl w:val="FFFFFFFF"/>
    <w:lvl w:ilvl="0" w:tplc="46A8F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4A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06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E2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4A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4E3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A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4F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6C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0508"/>
    <w:multiLevelType w:val="hybridMultilevel"/>
    <w:tmpl w:val="56E86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A17F9"/>
    <w:multiLevelType w:val="multilevel"/>
    <w:tmpl w:val="E132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6A6C4D"/>
    <w:multiLevelType w:val="hybridMultilevel"/>
    <w:tmpl w:val="91E8156A"/>
    <w:lvl w:ilvl="0" w:tplc="D4229384">
      <w:start w:val="1"/>
      <w:numFmt w:val="bullet"/>
      <w:pStyle w:val="ListParagraph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A17BD1"/>
    <w:multiLevelType w:val="hybridMultilevel"/>
    <w:tmpl w:val="87146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B2D69"/>
    <w:multiLevelType w:val="hybridMultilevel"/>
    <w:tmpl w:val="8294E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B4288"/>
    <w:multiLevelType w:val="hybridMultilevel"/>
    <w:tmpl w:val="1FDCB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B2DCA"/>
    <w:multiLevelType w:val="hybridMultilevel"/>
    <w:tmpl w:val="A49C98B4"/>
    <w:lvl w:ilvl="0" w:tplc="AD947AB4">
      <w:start w:val="1"/>
      <w:numFmt w:val="lowerLetter"/>
      <w:pStyle w:val="AlphaList"/>
      <w:lvlText w:val="(%1)"/>
      <w:lvlJc w:val="left"/>
      <w:pPr>
        <w:ind w:left="680" w:hanging="396"/>
      </w:pPr>
      <w:rPr>
        <w:rFonts w:ascii="Arial" w:hAnsi="Arial" w:cs="Times New Roman (Body CS)" w:hint="default"/>
        <w:b w:val="0"/>
        <w:i w:val="0"/>
        <w:caps w:val="0"/>
        <w:strike w:val="0"/>
        <w:dstrike w:val="0"/>
        <w:vanish w:val="0"/>
        <w:color w:val="3B3838" w:themeColor="background2" w:themeShade="40"/>
        <w:sz w:val="24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825B3"/>
    <w:multiLevelType w:val="hybridMultilevel"/>
    <w:tmpl w:val="0282A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2047AC"/>
    <w:multiLevelType w:val="multilevel"/>
    <w:tmpl w:val="92460FB4"/>
    <w:lvl w:ilvl="0">
      <w:start w:val="1"/>
      <w:numFmt w:val="lowerLetter"/>
      <w:lvlText w:val="(%1)"/>
      <w:lvlJc w:val="left"/>
      <w:pPr>
        <w:ind w:left="567" w:hanging="283"/>
      </w:pPr>
      <w:rPr>
        <w:rFonts w:asciiTheme="minorHAnsi" w:eastAsiaTheme="minorHAnsi" w:hAnsi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04182"/>
    <w:multiLevelType w:val="multilevel"/>
    <w:tmpl w:val="A1CEC49E"/>
    <w:lvl w:ilvl="0">
      <w:start w:val="1"/>
      <w:numFmt w:val="lowerLetter"/>
      <w:lvlText w:val="(%1)"/>
      <w:lvlJc w:val="left"/>
      <w:pPr>
        <w:ind w:left="680" w:hanging="396"/>
      </w:pPr>
      <w:rPr>
        <w:rFonts w:asciiTheme="minorHAnsi" w:eastAsiaTheme="minorHAnsi" w:hAnsi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5"/>
  </w:num>
  <w:num w:numId="13">
    <w:abstractNumId w:val="18"/>
  </w:num>
  <w:num w:numId="14">
    <w:abstractNumId w:val="17"/>
  </w:num>
  <w:num w:numId="15">
    <w:abstractNumId w:val="14"/>
  </w:num>
  <w:num w:numId="16">
    <w:abstractNumId w:val="12"/>
  </w:num>
  <w:num w:numId="17">
    <w:abstractNumId w:val="27"/>
  </w:num>
  <w:num w:numId="18">
    <w:abstractNumId w:val="23"/>
  </w:num>
  <w:num w:numId="19">
    <w:abstractNumId w:val="26"/>
  </w:num>
  <w:num w:numId="20">
    <w:abstractNumId w:val="22"/>
  </w:num>
  <w:num w:numId="21">
    <w:abstractNumId w:val="10"/>
  </w:num>
  <w:num w:numId="22">
    <w:abstractNumId w:val="21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15"/>
  </w:num>
  <w:num w:numId="28">
    <w:abstractNumId w:val="20"/>
  </w:num>
  <w:num w:numId="29">
    <w:abstractNumId w:val="13"/>
  </w:num>
  <w:num w:numId="30">
    <w:abstractNumId w:val="30"/>
  </w:num>
  <w:num w:numId="31">
    <w:abstractNumId w:val="3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B3"/>
    <w:rsid w:val="00053E98"/>
    <w:rsid w:val="00055BB1"/>
    <w:rsid w:val="0007228A"/>
    <w:rsid w:val="000837D6"/>
    <w:rsid w:val="000D25C0"/>
    <w:rsid w:val="00113C11"/>
    <w:rsid w:val="001325A3"/>
    <w:rsid w:val="00172FED"/>
    <w:rsid w:val="001747EA"/>
    <w:rsid w:val="00175F78"/>
    <w:rsid w:val="001A711D"/>
    <w:rsid w:val="001F12BE"/>
    <w:rsid w:val="001F3F0C"/>
    <w:rsid w:val="001F6781"/>
    <w:rsid w:val="0024758E"/>
    <w:rsid w:val="00296682"/>
    <w:rsid w:val="002E7BF0"/>
    <w:rsid w:val="00313861"/>
    <w:rsid w:val="00317878"/>
    <w:rsid w:val="00373028"/>
    <w:rsid w:val="00375242"/>
    <w:rsid w:val="003C20CF"/>
    <w:rsid w:val="00415E95"/>
    <w:rsid w:val="004A7E36"/>
    <w:rsid w:val="004B432D"/>
    <w:rsid w:val="004C3A50"/>
    <w:rsid w:val="004F03B5"/>
    <w:rsid w:val="00515906"/>
    <w:rsid w:val="00515950"/>
    <w:rsid w:val="00545FB4"/>
    <w:rsid w:val="00586D6C"/>
    <w:rsid w:val="006016AC"/>
    <w:rsid w:val="00620B45"/>
    <w:rsid w:val="006217B8"/>
    <w:rsid w:val="00646AAC"/>
    <w:rsid w:val="006D0DAD"/>
    <w:rsid w:val="006E2D48"/>
    <w:rsid w:val="006F1BC3"/>
    <w:rsid w:val="00700888"/>
    <w:rsid w:val="00703507"/>
    <w:rsid w:val="007A0165"/>
    <w:rsid w:val="007A422A"/>
    <w:rsid w:val="007C5355"/>
    <w:rsid w:val="007C68E4"/>
    <w:rsid w:val="007D18A8"/>
    <w:rsid w:val="007D618A"/>
    <w:rsid w:val="008A5209"/>
    <w:rsid w:val="009266CB"/>
    <w:rsid w:val="00930268"/>
    <w:rsid w:val="009446F9"/>
    <w:rsid w:val="009A10C5"/>
    <w:rsid w:val="009A1BFD"/>
    <w:rsid w:val="009D6329"/>
    <w:rsid w:val="009F70D1"/>
    <w:rsid w:val="00A82AE5"/>
    <w:rsid w:val="00A87EA0"/>
    <w:rsid w:val="00B46963"/>
    <w:rsid w:val="00B642F8"/>
    <w:rsid w:val="00B65391"/>
    <w:rsid w:val="00B71B9C"/>
    <w:rsid w:val="00BF2CCE"/>
    <w:rsid w:val="00BF5CE3"/>
    <w:rsid w:val="00CB28AF"/>
    <w:rsid w:val="00D315FD"/>
    <w:rsid w:val="00D3385A"/>
    <w:rsid w:val="00D93C47"/>
    <w:rsid w:val="00DA0EDD"/>
    <w:rsid w:val="00DA32CF"/>
    <w:rsid w:val="00DA4AC0"/>
    <w:rsid w:val="00DB4224"/>
    <w:rsid w:val="00E13BCF"/>
    <w:rsid w:val="00E37752"/>
    <w:rsid w:val="00E54DB3"/>
    <w:rsid w:val="00EC26BD"/>
    <w:rsid w:val="00ED64D1"/>
    <w:rsid w:val="00EF4563"/>
    <w:rsid w:val="00F02396"/>
    <w:rsid w:val="00F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EFEFD"/>
  <w15:chartTrackingRefBased/>
  <w15:docId w15:val="{3A4A8F28-D5A8-2F4D-AAE0-80DE5860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878"/>
    <w:pPr>
      <w:adjustRightInd w:val="0"/>
      <w:snapToGrid w:val="0"/>
      <w:spacing w:after="240" w:line="264" w:lineRule="auto"/>
    </w:pPr>
    <w:rPr>
      <w:rFonts w:ascii="Arial" w:eastAsiaTheme="minorHAnsi" w:hAnsi="Arial" w:cs="Times New Roman (Body CS)"/>
      <w:color w:val="3B3838" w:themeColor="background2" w:themeShade="40"/>
      <w:szCs w:val="22"/>
    </w:rPr>
  </w:style>
  <w:style w:type="paragraph" w:styleId="Heading1">
    <w:name w:val="heading 1"/>
    <w:next w:val="Normal"/>
    <w:link w:val="Heading1Char"/>
    <w:autoRedefine/>
    <w:uiPriority w:val="9"/>
    <w:qFormat/>
    <w:rsid w:val="00DA4AC0"/>
    <w:pPr>
      <w:keepNext/>
      <w:keepLines/>
      <w:adjustRightInd w:val="0"/>
      <w:snapToGrid w:val="0"/>
      <w:spacing w:before="360" w:after="120" w:line="264" w:lineRule="auto"/>
      <w:outlineLvl w:val="0"/>
    </w:pPr>
    <w:rPr>
      <w:rFonts w:ascii="Arial" w:eastAsiaTheme="majorEastAsia" w:hAnsi="Arial" w:cs="Times New Roman (Headings CS)"/>
      <w:color w:val="2F5496" w:themeColor="accent1" w:themeShade="BF"/>
      <w:sz w:val="36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7A422A"/>
    <w:pPr>
      <w:keepNext/>
      <w:keepLines/>
      <w:adjustRightInd w:val="0"/>
      <w:snapToGrid w:val="0"/>
      <w:spacing w:before="360" w:after="120" w:line="264" w:lineRule="auto"/>
      <w:outlineLvl w:val="1"/>
    </w:pPr>
    <w:rPr>
      <w:rFonts w:ascii="Arial" w:eastAsia="Calibri" w:hAnsi="Arial" w:cs="Times New Roman (Headings CS)"/>
      <w:b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7A0165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sBC">
    <w:name w:val="Italics BC"/>
    <w:basedOn w:val="DefaultParagraphFont"/>
    <w:uiPriority w:val="1"/>
    <w:qFormat/>
    <w:rsid w:val="00B642F8"/>
    <w:rPr>
      <w:rFonts w:ascii="Arial" w:hAnsi="Arial" w:cs="VIC Light Italic"/>
      <w:b w:val="0"/>
      <w:i/>
      <w:iCs/>
      <w:spacing w:val="-1"/>
      <w:sz w:val="20"/>
    </w:rPr>
  </w:style>
  <w:style w:type="character" w:customStyle="1" w:styleId="Heading4Char">
    <w:name w:val="Heading 4 Char"/>
    <w:basedOn w:val="DefaultParagraphFont"/>
    <w:link w:val="Heading4"/>
    <w:rsid w:val="007A0165"/>
    <w:rPr>
      <w:rFonts w:ascii="Arial" w:eastAsia="Times New Roman" w:hAnsi="Arial" w:cs="Times New Roman"/>
      <w:b/>
      <w:bCs/>
      <w:sz w:val="20"/>
      <w:szCs w:val="28"/>
    </w:rPr>
  </w:style>
  <w:style w:type="paragraph" w:styleId="ListParagraph">
    <w:name w:val="List Paragraph"/>
    <w:aliases w:val="DdeM List Paragraph"/>
    <w:basedOn w:val="Normal"/>
    <w:autoRedefine/>
    <w:uiPriority w:val="34"/>
    <w:qFormat/>
    <w:rsid w:val="00515950"/>
    <w:pPr>
      <w:numPr>
        <w:numId w:val="1"/>
      </w:numPr>
    </w:pPr>
    <w:rPr>
      <w:rFonts w:eastAsia="Calibr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E5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DB3"/>
    <w:rPr>
      <w:rFonts w:ascii="Arial" w:hAnsi="Arial" w:cs="Times New Roman"/>
      <w:color w:val="3B3838" w:themeColor="background2" w:themeShade="40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5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DB3"/>
    <w:rPr>
      <w:rFonts w:ascii="Arial" w:hAnsi="Arial" w:cs="Times New Roman"/>
      <w:color w:val="3B3838" w:themeColor="background2" w:themeShade="40"/>
      <w:sz w:val="20"/>
      <w:lang w:eastAsia="en-AU"/>
    </w:rPr>
  </w:style>
  <w:style w:type="paragraph" w:styleId="Title">
    <w:name w:val="Title"/>
    <w:basedOn w:val="Normal"/>
    <w:link w:val="TitleChar"/>
    <w:autoRedefine/>
    <w:uiPriority w:val="99"/>
    <w:qFormat/>
    <w:rsid w:val="007D18A8"/>
    <w:pPr>
      <w:suppressAutoHyphens/>
      <w:autoSpaceDE w:val="0"/>
      <w:autoSpaceDN w:val="0"/>
      <w:textAlignment w:val="center"/>
    </w:pPr>
    <w:rPr>
      <w:rFonts w:eastAsia="Calibri" w:cs="VIC Medium"/>
      <w:b/>
      <w:bCs/>
      <w:color w:val="FFFFFF" w:themeColor="background1"/>
      <w:sz w:val="44"/>
      <w:szCs w:val="44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7D18A8"/>
    <w:rPr>
      <w:rFonts w:ascii="Arial" w:eastAsia="Calibri" w:hAnsi="Arial" w:cs="VIC Medium"/>
      <w:b/>
      <w:bCs/>
      <w:color w:val="FFFFFF" w:themeColor="background1"/>
      <w:sz w:val="44"/>
      <w:szCs w:val="44"/>
      <w:lang w:val="en-GB"/>
    </w:rPr>
  </w:style>
  <w:style w:type="paragraph" w:customStyle="1" w:styleId="intro">
    <w:name w:val="intro"/>
    <w:autoRedefine/>
    <w:uiPriority w:val="99"/>
    <w:qFormat/>
    <w:rsid w:val="009266CB"/>
    <w:pPr>
      <w:suppressAutoHyphens/>
      <w:autoSpaceDE w:val="0"/>
      <w:autoSpaceDN w:val="0"/>
      <w:adjustRightInd w:val="0"/>
      <w:snapToGrid w:val="0"/>
      <w:spacing w:before="240" w:after="240" w:line="264" w:lineRule="auto"/>
      <w:textAlignment w:val="center"/>
    </w:pPr>
    <w:rPr>
      <w:rFonts w:ascii="Arial" w:hAnsi="Arial" w:cs="VIC"/>
      <w:noProof/>
      <w:color w:val="0076BE"/>
      <w:sz w:val="28"/>
      <w:szCs w:val="28"/>
      <w:lang w:val="en-US"/>
    </w:rPr>
  </w:style>
  <w:style w:type="paragraph" w:customStyle="1" w:styleId="body">
    <w:name w:val="body"/>
    <w:autoRedefine/>
    <w:uiPriority w:val="99"/>
    <w:qFormat/>
    <w:rsid w:val="000D25C0"/>
    <w:pPr>
      <w:suppressAutoHyphens/>
      <w:autoSpaceDE w:val="0"/>
      <w:autoSpaceDN w:val="0"/>
      <w:adjustRightInd w:val="0"/>
      <w:snapToGrid w:val="0"/>
      <w:spacing w:after="240" w:line="264" w:lineRule="auto"/>
      <w:textAlignment w:val="center"/>
    </w:pPr>
    <w:rPr>
      <w:rFonts w:ascii="Arial" w:hAnsi="Arial" w:cs="VIC"/>
      <w:color w:val="000000"/>
      <w:lang w:val="en-US"/>
    </w:rPr>
  </w:style>
  <w:style w:type="character" w:customStyle="1" w:styleId="semibold">
    <w:name w:val="semibold"/>
    <w:uiPriority w:val="99"/>
    <w:qFormat/>
    <w:rsid w:val="000D25C0"/>
    <w:rPr>
      <w:rFonts w:ascii="Arial" w:hAnsi="Arial"/>
      <w:b/>
      <w:bCs/>
      <w:i w:val="0"/>
      <w:sz w:val="24"/>
    </w:rPr>
  </w:style>
  <w:style w:type="paragraph" w:styleId="ListBullet">
    <w:name w:val="List Bullet"/>
    <w:autoRedefine/>
    <w:uiPriority w:val="99"/>
    <w:unhideWhenUsed/>
    <w:qFormat/>
    <w:rsid w:val="006E2D48"/>
    <w:pPr>
      <w:numPr>
        <w:numId w:val="11"/>
      </w:numPr>
      <w:adjustRightInd w:val="0"/>
      <w:snapToGrid w:val="0"/>
      <w:spacing w:after="240" w:line="264" w:lineRule="auto"/>
      <w:ind w:left="357" w:hanging="357"/>
    </w:pPr>
    <w:rPr>
      <w:rFonts w:ascii="Arial" w:eastAsiaTheme="minorHAnsi" w:hAnsi="Arial" w:cs="Times New Roman (Body CS)"/>
      <w:color w:val="000000" w:themeColor="text1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A422A"/>
    <w:rPr>
      <w:rFonts w:ascii="Arial" w:eastAsia="Calibri" w:hAnsi="Arial" w:cs="Times New Roman (Headings CS)"/>
      <w:b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4AC0"/>
    <w:rPr>
      <w:rFonts w:ascii="Arial" w:eastAsiaTheme="majorEastAsia" w:hAnsi="Arial" w:cs="Times New Roman (Headings CS)"/>
      <w:color w:val="2F5496" w:themeColor="accent1" w:themeShade="BF"/>
      <w:sz w:val="36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ED64D1"/>
  </w:style>
  <w:style w:type="paragraph" w:customStyle="1" w:styleId="paragraph">
    <w:name w:val="paragraph"/>
    <w:basedOn w:val="Normal"/>
    <w:rsid w:val="001F3F0C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spellingerror">
    <w:name w:val="spellingerror"/>
    <w:basedOn w:val="DefaultParagraphFont"/>
    <w:rsid w:val="001F3F0C"/>
  </w:style>
  <w:style w:type="character" w:customStyle="1" w:styleId="contextualspellingandgrammarerror">
    <w:name w:val="contextualspellingandgrammarerror"/>
    <w:basedOn w:val="DefaultParagraphFont"/>
    <w:rsid w:val="001F3F0C"/>
  </w:style>
  <w:style w:type="character" w:customStyle="1" w:styleId="normaltextrun1">
    <w:name w:val="normaltextrun1"/>
    <w:basedOn w:val="DefaultParagraphFont"/>
    <w:rsid w:val="001F3F0C"/>
  </w:style>
  <w:style w:type="character" w:customStyle="1" w:styleId="eop">
    <w:name w:val="eop"/>
    <w:basedOn w:val="DefaultParagraphFont"/>
    <w:rsid w:val="001F3F0C"/>
  </w:style>
  <w:style w:type="paragraph" w:customStyle="1" w:styleId="Style1">
    <w:name w:val="Style1"/>
    <w:autoRedefine/>
    <w:qFormat/>
    <w:rsid w:val="006016AC"/>
    <w:pPr>
      <w:adjustRightInd w:val="0"/>
      <w:snapToGrid w:val="0"/>
      <w:spacing w:before="120" w:after="120" w:line="264" w:lineRule="auto"/>
      <w:ind w:left="360" w:hanging="360"/>
    </w:pPr>
    <w:rPr>
      <w:rFonts w:ascii="Arial" w:eastAsiaTheme="minorHAnsi" w:hAnsi="Arial" w:cs="Calibri (Body)"/>
      <w:b/>
      <w:bCs/>
      <w:color w:val="3B3838" w:themeColor="background2" w:themeShade="40"/>
      <w:szCs w:val="22"/>
    </w:rPr>
  </w:style>
  <w:style w:type="paragraph" w:customStyle="1" w:styleId="NumberedList">
    <w:name w:val="Numbered List"/>
    <w:autoRedefine/>
    <w:qFormat/>
    <w:rsid w:val="00646AAC"/>
    <w:pPr>
      <w:numPr>
        <w:numId w:val="25"/>
      </w:numPr>
      <w:adjustRightInd w:val="0"/>
      <w:snapToGrid w:val="0"/>
      <w:spacing w:before="120" w:after="120" w:line="264" w:lineRule="auto"/>
    </w:pPr>
    <w:rPr>
      <w:rFonts w:ascii="Arial" w:eastAsiaTheme="minorHAnsi" w:hAnsi="Arial" w:cstheme="minorHAnsi"/>
      <w:b/>
      <w:bCs/>
      <w:color w:val="3B3838" w:themeColor="background2" w:themeShade="40"/>
      <w:szCs w:val="22"/>
    </w:rPr>
  </w:style>
  <w:style w:type="paragraph" w:customStyle="1" w:styleId="AlphaList">
    <w:name w:val="Alpha List"/>
    <w:autoRedefine/>
    <w:qFormat/>
    <w:rsid w:val="00055BB1"/>
    <w:pPr>
      <w:numPr>
        <w:numId w:val="24"/>
      </w:numPr>
      <w:adjustRightInd w:val="0"/>
      <w:snapToGrid w:val="0"/>
      <w:spacing w:before="120" w:after="120" w:line="264" w:lineRule="auto"/>
    </w:pPr>
    <w:rPr>
      <w:rFonts w:ascii="Arial" w:eastAsiaTheme="minorHAnsi" w:hAnsi="Arial" w:cstheme="minorHAnsi"/>
      <w:color w:val="3B3838" w:themeColor="background2" w:themeShade="40"/>
      <w:szCs w:val="22"/>
    </w:rPr>
  </w:style>
  <w:style w:type="character" w:styleId="Hyperlink">
    <w:name w:val="Hyperlink"/>
    <w:basedOn w:val="DefaultParagraphFont"/>
    <w:uiPriority w:val="99"/>
    <w:unhideWhenUsed/>
    <w:rsid w:val="00E37752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515950"/>
    <w:pPr>
      <w:autoSpaceDE w:val="0"/>
      <w:autoSpaceDN w:val="0"/>
      <w:snapToGrid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395C1FBF038468E02E532EFAA10B9" ma:contentTypeVersion="12" ma:contentTypeDescription="Create a new document." ma:contentTypeScope="" ma:versionID="fab89756f4b0958f7faf053663509e0b">
  <xsd:schema xmlns:xsd="http://www.w3.org/2001/XMLSchema" xmlns:xs="http://www.w3.org/2001/XMLSchema" xmlns:p="http://schemas.microsoft.com/office/2006/metadata/properties" xmlns:ns3="1fcdb7fc-5b16-4e5d-9eb4-819b3c2d5542" xmlns:ns4="f8878eea-03d4-4090-848c-7def49302c9b" targetNamespace="http://schemas.microsoft.com/office/2006/metadata/properties" ma:root="true" ma:fieldsID="1b538a81a693bab1ecbe1c0aa1901752" ns3:_="" ns4:_="">
    <xsd:import namespace="1fcdb7fc-5b16-4e5d-9eb4-819b3c2d5542"/>
    <xsd:import namespace="f8878eea-03d4-4090-848c-7def49302c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b7fc-5b16-4e5d-9eb4-819b3c2d55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78eea-03d4-4090-848c-7def49302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1AA7A-69DE-4E6B-8AFA-73745D64A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b7fc-5b16-4e5d-9eb4-819b3c2d5542"/>
    <ds:schemaRef ds:uri="f8878eea-03d4-4090-848c-7def49302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82472-2AC8-4275-B4E5-73A26EA11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7463D-82D3-4CB8-A206-58DA8B81AA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Gilmour (DEDJTR)</dc:creator>
  <cp:keywords/>
  <dc:description/>
  <cp:lastModifiedBy>Tess Hughes (DJPR)</cp:lastModifiedBy>
  <cp:revision>3</cp:revision>
  <dcterms:created xsi:type="dcterms:W3CDTF">2020-05-28T08:10:00Z</dcterms:created>
  <dcterms:modified xsi:type="dcterms:W3CDTF">2020-05-28T08:11:00Z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0x010100602395C1FBF038468E02E532EFAA10B9</vt:lpwstr>
  </property>
</Properties>
</file>